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AC020D">
        <w:rPr>
          <w:rFonts w:ascii="Arial" w:hAnsi="Arial" w:cs="Arial"/>
          <w:b/>
          <w:color w:val="000000"/>
          <w:sz w:val="22"/>
          <w:szCs w:val="22"/>
        </w:rPr>
        <w:t>2018</w:t>
      </w:r>
      <w:r w:rsidR="00AB3402">
        <w:rPr>
          <w:rFonts w:ascii="Arial" w:hAnsi="Arial" w:cs="Arial"/>
          <w:b/>
          <w:color w:val="000000"/>
          <w:sz w:val="22"/>
          <w:szCs w:val="22"/>
        </w:rPr>
        <w:t>-09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-01/у/0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AB3402" w:rsidRDefault="00604B62" w:rsidP="00AB3402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AB3402" w:rsidRPr="00AB3402">
        <w:rPr>
          <w:rFonts w:ascii="Arial" w:hAnsi="Arial" w:cs="Arial"/>
          <w:b/>
          <w:color w:val="000000"/>
          <w:sz w:val="22"/>
          <w:szCs w:val="22"/>
        </w:rPr>
        <w:t xml:space="preserve">оказать услуги по технической </w:t>
      </w:r>
    </w:p>
    <w:p w:rsidR="00722B45" w:rsidRPr="00604B62" w:rsidRDefault="00AB3402" w:rsidP="00AB3402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B3402">
        <w:rPr>
          <w:rFonts w:ascii="Arial" w:hAnsi="Arial" w:cs="Arial"/>
          <w:b/>
          <w:color w:val="000000"/>
          <w:sz w:val="22"/>
          <w:szCs w:val="22"/>
        </w:rPr>
        <w:t xml:space="preserve">поддержке </w:t>
      </w:r>
      <w:r w:rsidRPr="00AB3402">
        <w:rPr>
          <w:rFonts w:ascii="Arial" w:hAnsi="Arial" w:cs="Arial"/>
          <w:b/>
          <w:color w:val="000000"/>
          <w:sz w:val="22"/>
          <w:szCs w:val="22"/>
          <w:lang w:val="en-US"/>
        </w:rPr>
        <w:t>IT</w:t>
      </w:r>
      <w:r w:rsidRPr="00AB3402">
        <w:rPr>
          <w:rFonts w:ascii="Arial" w:hAnsi="Arial" w:cs="Arial"/>
          <w:b/>
          <w:color w:val="000000"/>
          <w:sz w:val="22"/>
          <w:szCs w:val="22"/>
        </w:rPr>
        <w:t xml:space="preserve">-инфраструктуры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3F2B44">
        <w:rPr>
          <w:rFonts w:ascii="Arial" w:hAnsi="Arial" w:cs="Arial"/>
          <w:sz w:val="22"/>
          <w:szCs w:val="22"/>
        </w:rPr>
        <w:t>12</w:t>
      </w:r>
      <w:r w:rsidR="00AB3402">
        <w:rPr>
          <w:rFonts w:ascii="Arial" w:hAnsi="Arial" w:cs="Arial"/>
          <w:sz w:val="22"/>
          <w:szCs w:val="22"/>
        </w:rPr>
        <w:t>.09</w:t>
      </w:r>
      <w:r w:rsidR="00AC020D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3F2B44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  <w:r w:rsidR="00AB3402">
        <w:rPr>
          <w:rFonts w:ascii="Arial" w:hAnsi="Arial" w:cs="Arial"/>
          <w:sz w:val="22"/>
          <w:szCs w:val="22"/>
        </w:rPr>
        <w:t>.</w:t>
      </w:r>
      <w:r w:rsidR="002D01C1">
        <w:rPr>
          <w:rFonts w:ascii="Arial" w:hAnsi="Arial" w:cs="Arial"/>
          <w:sz w:val="22"/>
          <w:szCs w:val="22"/>
        </w:rPr>
        <w:t>0</w:t>
      </w:r>
      <w:r w:rsidR="005C3204">
        <w:rPr>
          <w:rFonts w:ascii="Arial" w:hAnsi="Arial" w:cs="Arial"/>
          <w:sz w:val="22"/>
          <w:szCs w:val="22"/>
        </w:rPr>
        <w:t>9</w:t>
      </w:r>
      <w:r w:rsidR="00AC020D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AC020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AC02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20D">
        <w:rPr>
          <w:rFonts w:ascii="Arial" w:hAnsi="Arial" w:cs="Arial"/>
          <w:sz w:val="22"/>
          <w:szCs w:val="22"/>
        </w:rPr>
        <w:t>Стрижов</w:t>
      </w:r>
      <w:proofErr w:type="spellEnd"/>
      <w:r w:rsidR="00AC020D">
        <w:rPr>
          <w:rFonts w:ascii="Arial" w:hAnsi="Arial" w:cs="Arial"/>
          <w:sz w:val="22"/>
          <w:szCs w:val="22"/>
        </w:rPr>
        <w:t xml:space="preserve">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AC020D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C240FF" w:rsidP="001264B6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AE4F76">
        <w:rPr>
          <w:rFonts w:ascii="Arial" w:hAnsi="Arial" w:cs="Arial"/>
          <w:sz w:val="22"/>
          <w:szCs w:val="22"/>
          <w:lang w:eastAsia="en-US"/>
        </w:rPr>
        <w:t>: техническая поддержка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E4F76" w:rsidRPr="00AE4F76">
        <w:rPr>
          <w:rFonts w:ascii="Arial" w:hAnsi="Arial" w:cs="Arial"/>
          <w:sz w:val="22"/>
          <w:szCs w:val="22"/>
          <w:lang w:val="en-US" w:eastAsia="en-US"/>
        </w:rPr>
        <w:t>IT</w:t>
      </w:r>
      <w:r w:rsidR="00AE4F76">
        <w:rPr>
          <w:rFonts w:ascii="Arial" w:hAnsi="Arial" w:cs="Arial"/>
          <w:sz w:val="22"/>
          <w:szCs w:val="22"/>
          <w:lang w:eastAsia="en-US"/>
        </w:rPr>
        <w:t>-инфраструктуры.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="00AC020D"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C020D">
        <w:rPr>
          <w:rFonts w:ascii="Arial" w:hAnsi="Arial" w:cs="Arial"/>
          <w:sz w:val="22"/>
          <w:szCs w:val="22"/>
          <w:lang w:eastAsia="en-US"/>
        </w:rPr>
        <w:t>с 01.11.2018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года по </w:t>
      </w:r>
      <w:r w:rsidR="00AC020D">
        <w:rPr>
          <w:rFonts w:ascii="Arial" w:hAnsi="Arial" w:cs="Arial"/>
          <w:sz w:val="22"/>
          <w:szCs w:val="22"/>
          <w:lang w:eastAsia="en-US"/>
        </w:rPr>
        <w:t>31.10.2019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года.</w:t>
      </w:r>
    </w:p>
    <w:p w:rsidR="00130E79" w:rsidRPr="00FE19B1" w:rsidRDefault="00C240FF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E19B1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="00AC020D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E19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E19B1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техническая поддержка </w:t>
      </w:r>
      <w:r w:rsidR="00AE4F76" w:rsidRPr="00AE4F76">
        <w:rPr>
          <w:rFonts w:ascii="Arial" w:hAnsi="Arial" w:cs="Arial"/>
          <w:sz w:val="22"/>
          <w:szCs w:val="22"/>
          <w:lang w:val="en-US" w:eastAsia="en-US"/>
        </w:rPr>
        <w:t>IT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-инфраструктуры должна строго соответствовать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6044">
        <w:rPr>
          <w:rFonts w:ascii="Arial" w:hAnsi="Arial" w:cs="Arial"/>
          <w:sz w:val="22"/>
          <w:szCs w:val="22"/>
          <w:lang w:eastAsia="en-US"/>
        </w:rPr>
        <w:t>без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F86044">
        <w:rPr>
          <w:rFonts w:ascii="Arial" w:hAnsi="Arial" w:cs="Arial"/>
          <w:sz w:val="22"/>
          <w:szCs w:val="22"/>
          <w:lang w:eastAsia="en-US"/>
        </w:rPr>
        <w:t>а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F860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>кроме того, НДС по ставке в соответствии с действующим законодательством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услугам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Качественные характеристики предлагаемых услуг.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Стоимость услуг.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Порядок оплаты услуг.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5C3204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5C3204" w:rsidRPr="00604B62" w:rsidRDefault="005C3204" w:rsidP="005C320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0842A2" w:rsidRPr="005C3204" w:rsidRDefault="000842A2" w:rsidP="000842A2">
      <w:pPr>
        <w:keepNext/>
        <w:keepLines/>
        <w:numPr>
          <w:ilvl w:val="0"/>
          <w:numId w:val="21"/>
        </w:numPr>
        <w:spacing w:before="240" w:after="160" w:line="259" w:lineRule="auto"/>
        <w:ind w:left="502"/>
        <w:outlineLvl w:val="0"/>
        <w:rPr>
          <w:rFonts w:ascii="Arial" w:hAnsi="Arial" w:cs="Arial"/>
          <w:sz w:val="22"/>
          <w:szCs w:val="22"/>
          <w:lang w:eastAsia="en-US"/>
        </w:rPr>
      </w:pPr>
      <w:bookmarkStart w:id="2" w:name="_Toc524085415"/>
      <w:r w:rsidRPr="005C3204">
        <w:rPr>
          <w:rFonts w:ascii="Arial" w:hAnsi="Arial" w:cs="Arial"/>
          <w:sz w:val="22"/>
          <w:szCs w:val="22"/>
          <w:lang w:eastAsia="en-US"/>
        </w:rPr>
        <w:t>Список принятых сокращений.</w:t>
      </w:r>
      <w:bookmarkEnd w:id="2"/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0"/>
        <w:gridCol w:w="8073"/>
      </w:tblGrid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ЛВС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Локально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вычислительная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сеть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SAN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Storage</w:t>
            </w: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Area</w:t>
            </w: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Network</w:t>
            </w: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– Сеть хранения данных;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СРК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резервного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ВКС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видео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конференцсвязи</w:t>
            </w:r>
            <w:proofErr w:type="spellEnd"/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СХД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хранения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данных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ИБП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Источник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бесперебойного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питания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ОС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Операционная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БД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данных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БК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Банк-Клиент</w:t>
            </w:r>
            <w:proofErr w:type="spellEnd"/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АРМ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Автоматизированное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ВОЛС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Волоконно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оптическая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линия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связи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VLAN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Virtual</w:t>
            </w: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Local</w:t>
            </w: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Area</w:t>
            </w: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Network</w:t>
            </w: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- логическая («виртуальная») локально вычислительная сеть;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IPS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Intrusion Prevention System -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предотвращения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вторжений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СКС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Структурированная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кабельная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сеть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</w:tc>
      </w:tr>
      <w:tr w:rsidR="000842A2" w:rsidRPr="005C3204" w:rsidTr="005C3204">
        <w:tc>
          <w:tcPr>
            <w:tcW w:w="99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</w:t>
            </w:r>
          </w:p>
        </w:tc>
        <w:tc>
          <w:tcPr>
            <w:tcW w:w="284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3" w:type="dxa"/>
          </w:tcPr>
          <w:p w:rsidR="000842A2" w:rsidRPr="005C3204" w:rsidRDefault="000842A2" w:rsidP="000842A2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Программное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обеспечение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0842A2" w:rsidRPr="005C3204" w:rsidRDefault="000842A2" w:rsidP="000842A2">
      <w:pPr>
        <w:keepNext/>
        <w:keepLines/>
        <w:numPr>
          <w:ilvl w:val="0"/>
          <w:numId w:val="21"/>
        </w:numPr>
        <w:spacing w:before="240" w:after="160" w:line="259" w:lineRule="auto"/>
        <w:ind w:left="502"/>
        <w:outlineLvl w:val="0"/>
        <w:rPr>
          <w:rFonts w:ascii="Arial" w:hAnsi="Arial" w:cs="Arial"/>
          <w:sz w:val="22"/>
          <w:szCs w:val="22"/>
          <w:lang w:eastAsia="en-US"/>
        </w:rPr>
      </w:pPr>
      <w:bookmarkStart w:id="3" w:name="_Toc410745472"/>
      <w:bookmarkStart w:id="4" w:name="_Toc410745718"/>
      <w:bookmarkStart w:id="5" w:name="_Toc524085416"/>
      <w:bookmarkEnd w:id="3"/>
      <w:bookmarkEnd w:id="4"/>
      <w:r w:rsidRPr="005C3204">
        <w:rPr>
          <w:rFonts w:ascii="Arial" w:hAnsi="Arial" w:cs="Arial"/>
          <w:sz w:val="22"/>
          <w:szCs w:val="22"/>
          <w:lang w:eastAsia="en-US"/>
        </w:rPr>
        <w:t>Общее сведения.</w:t>
      </w:r>
      <w:bookmarkEnd w:id="5"/>
    </w:p>
    <w:p w:rsidR="000842A2" w:rsidRPr="005C3204" w:rsidRDefault="000842A2" w:rsidP="000842A2">
      <w:pPr>
        <w:numPr>
          <w:ilvl w:val="1"/>
          <w:numId w:val="21"/>
        </w:numPr>
        <w:spacing w:after="160" w:line="259" w:lineRule="auto"/>
        <w:ind w:left="792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Полное наименование проекта</w:t>
      </w:r>
      <w:r w:rsidR="005C3204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 «Техническая поддержка ИТ инфраструктуры АО «</w:t>
      </w:r>
      <w:proofErr w:type="spellStart"/>
      <w:r w:rsidRPr="005C3204">
        <w:rPr>
          <w:rFonts w:ascii="Arial" w:eastAsia="Calibri" w:hAnsi="Arial" w:cs="Arial"/>
          <w:sz w:val="22"/>
          <w:szCs w:val="22"/>
          <w:lang w:eastAsia="en-US"/>
        </w:rPr>
        <w:t>Совэкс</w:t>
      </w:r>
      <w:proofErr w:type="spellEnd"/>
      <w:r w:rsidRPr="005C3204">
        <w:rPr>
          <w:rFonts w:ascii="Arial" w:eastAsia="Calibri" w:hAnsi="Arial" w:cs="Arial"/>
          <w:sz w:val="22"/>
          <w:szCs w:val="22"/>
          <w:lang w:eastAsia="en-US"/>
        </w:rPr>
        <w:t>».</w:t>
      </w:r>
    </w:p>
    <w:p w:rsidR="000842A2" w:rsidRPr="005C3204" w:rsidRDefault="000842A2" w:rsidP="000842A2">
      <w:pPr>
        <w:numPr>
          <w:ilvl w:val="1"/>
          <w:numId w:val="21"/>
        </w:numPr>
        <w:spacing w:after="160" w:line="259" w:lineRule="auto"/>
        <w:ind w:left="792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Краткое наименование системы: «Техподдержка ИТ инфраструктуры» </w:t>
      </w:r>
    </w:p>
    <w:p w:rsidR="000842A2" w:rsidRPr="005C3204" w:rsidRDefault="000842A2" w:rsidP="000842A2">
      <w:pPr>
        <w:numPr>
          <w:ilvl w:val="1"/>
          <w:numId w:val="21"/>
        </w:numPr>
        <w:spacing w:after="160" w:line="259" w:lineRule="auto"/>
        <w:ind w:left="792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Наименование </w:t>
      </w:r>
      <w:r w:rsidR="001D60F0">
        <w:rPr>
          <w:rFonts w:ascii="Arial" w:eastAsia="Calibri" w:hAnsi="Arial" w:cs="Arial"/>
          <w:sz w:val="22"/>
          <w:szCs w:val="22"/>
          <w:lang w:eastAsia="en-US"/>
        </w:rPr>
        <w:t xml:space="preserve">и адрес </w:t>
      </w:r>
      <w:r w:rsidRPr="005C3204">
        <w:rPr>
          <w:rFonts w:ascii="Arial" w:eastAsia="Calibri" w:hAnsi="Arial" w:cs="Arial"/>
          <w:sz w:val="22"/>
          <w:szCs w:val="22"/>
          <w:lang w:eastAsia="en-US"/>
        </w:rPr>
        <w:t>предприяти</w:t>
      </w:r>
      <w:r w:rsidR="001D60F0">
        <w:rPr>
          <w:rFonts w:ascii="Arial" w:eastAsia="Calibri" w:hAnsi="Arial" w:cs="Arial"/>
          <w:sz w:val="22"/>
          <w:szCs w:val="22"/>
          <w:lang w:eastAsia="en-US"/>
        </w:rPr>
        <w:t>я</w:t>
      </w:r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 Заказчика: </w:t>
      </w:r>
      <w:r w:rsidR="001D60F0" w:rsidRPr="005C3204">
        <w:rPr>
          <w:rFonts w:ascii="Arial" w:eastAsia="Calibri" w:hAnsi="Arial" w:cs="Arial"/>
          <w:sz w:val="22"/>
          <w:szCs w:val="22"/>
          <w:lang w:eastAsia="en-US"/>
        </w:rPr>
        <w:t>АО «</w:t>
      </w:r>
      <w:proofErr w:type="spellStart"/>
      <w:r w:rsidR="001D60F0" w:rsidRPr="005C3204">
        <w:rPr>
          <w:rFonts w:ascii="Arial" w:eastAsia="Calibri" w:hAnsi="Arial" w:cs="Arial"/>
          <w:sz w:val="22"/>
          <w:szCs w:val="22"/>
          <w:lang w:eastAsia="en-US"/>
        </w:rPr>
        <w:t>Совэкс</w:t>
      </w:r>
      <w:proofErr w:type="spellEnd"/>
      <w:r w:rsidR="001D60F0" w:rsidRPr="005C3204">
        <w:rPr>
          <w:rFonts w:ascii="Arial" w:eastAsia="Calibri" w:hAnsi="Arial" w:cs="Arial"/>
          <w:sz w:val="22"/>
          <w:szCs w:val="22"/>
          <w:lang w:eastAsia="en-US"/>
        </w:rPr>
        <w:t>»</w:t>
      </w:r>
      <w:r w:rsidR="001D60F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D60F0" w:rsidRPr="005C3204">
        <w:rPr>
          <w:rFonts w:ascii="Arial" w:eastAsia="Calibri" w:hAnsi="Arial" w:cs="Arial"/>
          <w:sz w:val="22"/>
          <w:szCs w:val="22"/>
          <w:lang w:eastAsia="en-US"/>
        </w:rPr>
        <w:t xml:space="preserve">г. Санкт-Петербург, </w:t>
      </w:r>
      <w:r w:rsidR="001D60F0">
        <w:rPr>
          <w:rFonts w:ascii="Arial" w:eastAsia="Calibri" w:hAnsi="Arial" w:cs="Arial"/>
          <w:sz w:val="22"/>
          <w:szCs w:val="22"/>
          <w:lang w:eastAsia="en-US"/>
        </w:rPr>
        <w:t xml:space="preserve">            </w:t>
      </w:r>
      <w:r w:rsidR="001D60F0" w:rsidRPr="005C3204">
        <w:rPr>
          <w:rFonts w:ascii="Arial" w:eastAsia="Calibri" w:hAnsi="Arial" w:cs="Arial"/>
          <w:sz w:val="22"/>
          <w:szCs w:val="22"/>
          <w:lang w:eastAsia="en-US"/>
        </w:rPr>
        <w:t>ул. Пилотов, д. 35</w:t>
      </w:r>
    </w:p>
    <w:p w:rsidR="000842A2" w:rsidRPr="005C3204" w:rsidRDefault="000842A2" w:rsidP="000842A2">
      <w:pPr>
        <w:keepNext/>
        <w:keepLines/>
        <w:numPr>
          <w:ilvl w:val="0"/>
          <w:numId w:val="21"/>
        </w:numPr>
        <w:spacing w:before="240" w:after="160" w:line="259" w:lineRule="auto"/>
        <w:ind w:left="502"/>
        <w:outlineLvl w:val="0"/>
        <w:rPr>
          <w:rFonts w:ascii="Arial" w:hAnsi="Arial" w:cs="Arial"/>
          <w:sz w:val="22"/>
          <w:szCs w:val="22"/>
          <w:lang w:eastAsia="en-US"/>
        </w:rPr>
      </w:pPr>
      <w:bookmarkStart w:id="6" w:name="_Toc410745477"/>
      <w:bookmarkStart w:id="7" w:name="_Toc410745723"/>
      <w:bookmarkStart w:id="8" w:name="_Toc410745478"/>
      <w:bookmarkStart w:id="9" w:name="_Toc410745724"/>
      <w:bookmarkStart w:id="10" w:name="_Toc410745479"/>
      <w:bookmarkStart w:id="11" w:name="_Toc410745725"/>
      <w:bookmarkStart w:id="12" w:name="_Toc410745480"/>
      <w:bookmarkStart w:id="13" w:name="_Toc410745726"/>
      <w:bookmarkStart w:id="14" w:name="_Toc410745481"/>
      <w:bookmarkStart w:id="15" w:name="_Toc410745727"/>
      <w:bookmarkStart w:id="16" w:name="_Toc410745482"/>
      <w:bookmarkStart w:id="17" w:name="_Toc410745728"/>
      <w:bookmarkStart w:id="18" w:name="_Toc410745486"/>
      <w:bookmarkStart w:id="19" w:name="_Toc410745732"/>
      <w:bookmarkStart w:id="20" w:name="_Toc410745489"/>
      <w:bookmarkStart w:id="21" w:name="_Toc410745735"/>
      <w:bookmarkStart w:id="22" w:name="_Toc410745490"/>
      <w:bookmarkStart w:id="23" w:name="_Toc410745736"/>
      <w:bookmarkStart w:id="24" w:name="_Toc410745491"/>
      <w:bookmarkStart w:id="25" w:name="_Toc410745737"/>
      <w:bookmarkStart w:id="26" w:name="_Toc52408541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5C3204">
        <w:rPr>
          <w:rFonts w:ascii="Arial" w:hAnsi="Arial" w:cs="Arial"/>
          <w:sz w:val="22"/>
          <w:szCs w:val="22"/>
          <w:lang w:eastAsia="en-US"/>
        </w:rPr>
        <w:t>Характеристика объекта.</w:t>
      </w:r>
      <w:bookmarkEnd w:id="26"/>
    </w:p>
    <w:p w:rsidR="000842A2" w:rsidRPr="005C3204" w:rsidRDefault="000842A2" w:rsidP="000842A2">
      <w:pPr>
        <w:numPr>
          <w:ilvl w:val="1"/>
          <w:numId w:val="21"/>
        </w:numPr>
        <w:spacing w:after="160" w:line="259" w:lineRule="auto"/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Местоположение объекта: Базовый склад расположен по адресу г. Санкт-Петербург, ул. Пилотов, д. 35. Расходный склад - на территории аэропорта «Пулково» (г. Санкт-Петербург, </w:t>
      </w:r>
      <w:proofErr w:type="spellStart"/>
      <w:r w:rsidRPr="005C3204">
        <w:rPr>
          <w:rFonts w:ascii="Arial" w:eastAsia="Calibri" w:hAnsi="Arial" w:cs="Arial"/>
          <w:sz w:val="22"/>
          <w:szCs w:val="22"/>
          <w:lang w:eastAsia="en-US"/>
        </w:rPr>
        <w:t>Пулковское</w:t>
      </w:r>
      <w:proofErr w:type="spellEnd"/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 шоссе, д. 41). Базовый склад представляет собой выделенную охраняемую территорию, с действующим внутри объектовым режимом. На территории базового склада располагаются административное здание (офис) - литера «Ж», здание лаборатории – литера «З», производственный блок – литера «Д», здание КПП – литера «В». На территории Расходного склада располагаются здание административно-бытового корпуса (АБК) – литера «АБ», здание авиатехников – литера «ЖБ» и здание КПП – литера «ГБ».</w:t>
      </w:r>
      <w:r w:rsidRPr="005C3204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0842A2" w:rsidRPr="005C3204" w:rsidRDefault="000842A2" w:rsidP="000842A2">
      <w:pPr>
        <w:numPr>
          <w:ilvl w:val="1"/>
          <w:numId w:val="21"/>
        </w:numPr>
        <w:spacing w:after="160" w:line="259" w:lineRule="auto"/>
        <w:ind w:left="0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Распределение АРМ по помещениям.</w:t>
      </w:r>
    </w:p>
    <w:tbl>
      <w:tblPr>
        <w:tblStyle w:val="21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3969"/>
        <w:gridCol w:w="3119"/>
        <w:gridCol w:w="1842"/>
      </w:tblGrid>
      <w:tr w:rsidR="000842A2" w:rsidRPr="005C3204" w:rsidTr="00453271">
        <w:trPr>
          <w:trHeight w:val="429"/>
        </w:trPr>
        <w:tc>
          <w:tcPr>
            <w:tcW w:w="817" w:type="dxa"/>
          </w:tcPr>
          <w:p w:rsidR="000842A2" w:rsidRPr="005C3204" w:rsidRDefault="000842A2" w:rsidP="00453271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№</w:t>
            </w:r>
            <w:r w:rsidR="00453271">
              <w:rPr>
                <w:rFonts w:ascii="Arial" w:eastAsia="Calibri" w:hAnsi="Arial" w:cs="Arial"/>
                <w:b/>
                <w:i/>
                <w:sz w:val="22"/>
                <w:szCs w:val="22"/>
                <w:lang w:val="ru-RU" w:eastAsia="en-US"/>
              </w:rPr>
              <w:t>п</w:t>
            </w:r>
            <w:r w:rsidRPr="005C3204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96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Помещение</w:t>
            </w:r>
            <w:proofErr w:type="spellEnd"/>
          </w:p>
        </w:tc>
        <w:tc>
          <w:tcPr>
            <w:tcW w:w="311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Расположение</w:t>
            </w:r>
            <w:proofErr w:type="spellEnd"/>
          </w:p>
        </w:tc>
        <w:tc>
          <w:tcPr>
            <w:tcW w:w="1842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Кол-во</w:t>
            </w:r>
            <w:proofErr w:type="spellEnd"/>
            <w:r w:rsidRPr="005C3204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АРМ</w:t>
            </w:r>
          </w:p>
        </w:tc>
      </w:tr>
      <w:tr w:rsidR="000842A2" w:rsidRPr="005C3204" w:rsidTr="00453271">
        <w:tc>
          <w:tcPr>
            <w:tcW w:w="817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Административное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офис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</w:tc>
        <w:tc>
          <w:tcPr>
            <w:tcW w:w="1842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23</w:t>
            </w:r>
          </w:p>
        </w:tc>
      </w:tr>
      <w:tr w:rsidR="000842A2" w:rsidRPr="005C3204" w:rsidTr="00453271">
        <w:trPr>
          <w:trHeight w:val="261"/>
        </w:trPr>
        <w:tc>
          <w:tcPr>
            <w:tcW w:w="817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Лаборатория</w:t>
            </w:r>
            <w:proofErr w:type="spellEnd"/>
          </w:p>
        </w:tc>
        <w:tc>
          <w:tcPr>
            <w:tcW w:w="311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</w:tc>
        <w:tc>
          <w:tcPr>
            <w:tcW w:w="1842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0842A2" w:rsidRPr="005C3204" w:rsidTr="00453271">
        <w:trPr>
          <w:trHeight w:val="235"/>
        </w:trPr>
        <w:tc>
          <w:tcPr>
            <w:tcW w:w="817" w:type="dxa"/>
          </w:tcPr>
          <w:p w:rsidR="000842A2" w:rsidRPr="00453271" w:rsidRDefault="00453271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96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Операторная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</w:tc>
        <w:tc>
          <w:tcPr>
            <w:tcW w:w="1842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0842A2" w:rsidRPr="005C3204" w:rsidTr="00453271">
        <w:trPr>
          <w:trHeight w:val="355"/>
        </w:trPr>
        <w:tc>
          <w:tcPr>
            <w:tcW w:w="817" w:type="dxa"/>
          </w:tcPr>
          <w:p w:rsidR="000842A2" w:rsidRPr="00453271" w:rsidRDefault="00453271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396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Производственный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блок</w:t>
            </w:r>
            <w:proofErr w:type="spellEnd"/>
          </w:p>
        </w:tc>
        <w:tc>
          <w:tcPr>
            <w:tcW w:w="311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</w:tc>
        <w:tc>
          <w:tcPr>
            <w:tcW w:w="1842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</w:t>
            </w:r>
          </w:p>
        </w:tc>
      </w:tr>
      <w:tr w:rsidR="000842A2" w:rsidRPr="005C3204" w:rsidTr="00453271">
        <w:trPr>
          <w:trHeight w:val="334"/>
        </w:trPr>
        <w:tc>
          <w:tcPr>
            <w:tcW w:w="817" w:type="dxa"/>
          </w:tcPr>
          <w:p w:rsidR="000842A2" w:rsidRPr="00453271" w:rsidRDefault="00453271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396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АБК</w:t>
            </w:r>
          </w:p>
        </w:tc>
        <w:tc>
          <w:tcPr>
            <w:tcW w:w="311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</w:tc>
        <w:tc>
          <w:tcPr>
            <w:tcW w:w="1842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28</w:t>
            </w:r>
          </w:p>
        </w:tc>
      </w:tr>
      <w:tr w:rsidR="000842A2" w:rsidRPr="005C3204" w:rsidTr="00453271">
        <w:tc>
          <w:tcPr>
            <w:tcW w:w="817" w:type="dxa"/>
          </w:tcPr>
          <w:p w:rsidR="000842A2" w:rsidRPr="00453271" w:rsidRDefault="00453271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396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авиатехников</w:t>
            </w:r>
            <w:proofErr w:type="spellEnd"/>
          </w:p>
        </w:tc>
        <w:tc>
          <w:tcPr>
            <w:tcW w:w="311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</w:tc>
        <w:tc>
          <w:tcPr>
            <w:tcW w:w="1842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0842A2" w:rsidRPr="005C3204" w:rsidTr="00453271">
        <w:trPr>
          <w:trHeight w:val="272"/>
        </w:trPr>
        <w:tc>
          <w:tcPr>
            <w:tcW w:w="817" w:type="dxa"/>
          </w:tcPr>
          <w:p w:rsidR="000842A2" w:rsidRPr="00453271" w:rsidRDefault="00453271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396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Здание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КПП (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9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</w:tc>
        <w:tc>
          <w:tcPr>
            <w:tcW w:w="1842" w:type="dxa"/>
          </w:tcPr>
          <w:p w:rsidR="000842A2" w:rsidRPr="005C3204" w:rsidRDefault="000842A2" w:rsidP="000842A2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0842A2" w:rsidRPr="005C3204" w:rsidRDefault="000842A2" w:rsidP="000842A2">
      <w:pPr>
        <w:spacing w:after="160" w:line="259" w:lineRule="auto"/>
        <w:ind w:left="56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842A2" w:rsidRPr="005C3204" w:rsidRDefault="000842A2" w:rsidP="000842A2">
      <w:pPr>
        <w:spacing w:after="160" w:line="259" w:lineRule="auto"/>
        <w:ind w:left="567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Общее кол-во рабочих мест: 78</w:t>
      </w:r>
    </w:p>
    <w:p w:rsidR="000842A2" w:rsidRPr="005C3204" w:rsidRDefault="000842A2" w:rsidP="000842A2">
      <w:pPr>
        <w:keepNext/>
        <w:keepLines/>
        <w:numPr>
          <w:ilvl w:val="0"/>
          <w:numId w:val="21"/>
        </w:numPr>
        <w:spacing w:before="240" w:after="160" w:line="259" w:lineRule="auto"/>
        <w:ind w:left="502"/>
        <w:outlineLvl w:val="0"/>
        <w:rPr>
          <w:rFonts w:ascii="Arial" w:hAnsi="Arial" w:cs="Arial"/>
          <w:sz w:val="22"/>
          <w:szCs w:val="22"/>
          <w:lang w:eastAsia="en-US"/>
        </w:rPr>
      </w:pPr>
      <w:bookmarkStart w:id="27" w:name="_Toc524085418"/>
      <w:r w:rsidRPr="005C3204">
        <w:rPr>
          <w:rFonts w:ascii="Arial" w:hAnsi="Arial" w:cs="Arial"/>
          <w:sz w:val="22"/>
          <w:szCs w:val="22"/>
          <w:lang w:eastAsia="en-US"/>
        </w:rPr>
        <w:lastRenderedPageBreak/>
        <w:t>Общие требования к организации службы технической поддержки</w:t>
      </w:r>
      <w:bookmarkEnd w:id="27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val="en-US" w:eastAsia="en-US"/>
        </w:rPr>
      </w:pPr>
      <w:bookmarkStart w:id="28" w:name="_Toc410745494"/>
      <w:bookmarkStart w:id="29" w:name="_Toc410745740"/>
      <w:bookmarkStart w:id="30" w:name="_Toc410745495"/>
      <w:bookmarkStart w:id="31" w:name="_Toc410745741"/>
      <w:bookmarkStart w:id="32" w:name="_Toc410745496"/>
      <w:bookmarkStart w:id="33" w:name="_Toc410745742"/>
      <w:bookmarkStart w:id="34" w:name="_Toc410745497"/>
      <w:bookmarkStart w:id="35" w:name="_Toc410745743"/>
      <w:bookmarkStart w:id="36" w:name="_Toc410745498"/>
      <w:bookmarkStart w:id="37" w:name="_Toc410745744"/>
      <w:bookmarkStart w:id="38" w:name="_Toc410745499"/>
      <w:bookmarkStart w:id="39" w:name="_Toc410745745"/>
      <w:bookmarkStart w:id="40" w:name="_Toc410745500"/>
      <w:bookmarkStart w:id="41" w:name="_Toc410745746"/>
      <w:bookmarkStart w:id="42" w:name="_Toc410745501"/>
      <w:bookmarkStart w:id="43" w:name="_Toc410745747"/>
      <w:bookmarkStart w:id="44" w:name="_Toc410745502"/>
      <w:bookmarkStart w:id="45" w:name="_Toc410745748"/>
      <w:bookmarkStart w:id="46" w:name="_Toc410745503"/>
      <w:bookmarkStart w:id="47" w:name="_Toc410745749"/>
      <w:bookmarkStart w:id="48" w:name="_Toc410745504"/>
      <w:bookmarkStart w:id="49" w:name="_Toc410745750"/>
      <w:bookmarkStart w:id="50" w:name="_Toc410745505"/>
      <w:bookmarkStart w:id="51" w:name="_Toc410745751"/>
      <w:bookmarkStart w:id="52" w:name="_Toc410745506"/>
      <w:bookmarkStart w:id="53" w:name="_Toc410745752"/>
      <w:bookmarkStart w:id="54" w:name="_Toc410745507"/>
      <w:bookmarkStart w:id="55" w:name="_Toc410745753"/>
      <w:bookmarkStart w:id="56" w:name="_Toc410745508"/>
      <w:bookmarkStart w:id="57" w:name="_Toc410745754"/>
      <w:bookmarkStart w:id="58" w:name="_Toc410745509"/>
      <w:bookmarkStart w:id="59" w:name="_Toc410745755"/>
      <w:bookmarkStart w:id="60" w:name="_Toc410745510"/>
      <w:bookmarkStart w:id="61" w:name="_Toc410745756"/>
      <w:bookmarkStart w:id="62" w:name="_Toc410745511"/>
      <w:bookmarkStart w:id="63" w:name="_Toc410745757"/>
      <w:bookmarkStart w:id="64" w:name="_Toc410745512"/>
      <w:bookmarkStart w:id="65" w:name="_Toc410745758"/>
      <w:bookmarkStart w:id="66" w:name="_Toc410745513"/>
      <w:bookmarkStart w:id="67" w:name="_Toc410745759"/>
      <w:bookmarkStart w:id="68" w:name="_Toc410745514"/>
      <w:bookmarkStart w:id="69" w:name="_Toc410745760"/>
      <w:bookmarkStart w:id="70" w:name="_Toc410745515"/>
      <w:bookmarkStart w:id="71" w:name="_Toc410745761"/>
      <w:bookmarkStart w:id="72" w:name="_Toc410745516"/>
      <w:bookmarkStart w:id="73" w:name="_Toc410745762"/>
      <w:bookmarkStart w:id="74" w:name="_Toc410745517"/>
      <w:bookmarkStart w:id="75" w:name="_Toc410745763"/>
      <w:bookmarkStart w:id="76" w:name="_Toc410745518"/>
      <w:bookmarkStart w:id="77" w:name="_Toc410745764"/>
      <w:bookmarkStart w:id="78" w:name="_Toc410745519"/>
      <w:bookmarkStart w:id="79" w:name="_Toc410745765"/>
      <w:bookmarkStart w:id="80" w:name="_Toc410745520"/>
      <w:bookmarkStart w:id="81" w:name="_Toc410745766"/>
      <w:bookmarkStart w:id="82" w:name="_Toc410745521"/>
      <w:bookmarkStart w:id="83" w:name="_Toc410745767"/>
      <w:bookmarkStart w:id="84" w:name="_Toc410745522"/>
      <w:bookmarkStart w:id="85" w:name="_Toc410745768"/>
      <w:bookmarkStart w:id="86" w:name="_Toc410745523"/>
      <w:bookmarkStart w:id="87" w:name="_Toc410745769"/>
      <w:bookmarkStart w:id="88" w:name="_Toc410745524"/>
      <w:bookmarkStart w:id="89" w:name="_Toc410745770"/>
      <w:bookmarkStart w:id="90" w:name="_Toc410745525"/>
      <w:bookmarkStart w:id="91" w:name="_Toc410745771"/>
      <w:bookmarkStart w:id="92" w:name="_Toc410745526"/>
      <w:bookmarkStart w:id="93" w:name="_Toc410745772"/>
      <w:bookmarkStart w:id="94" w:name="_Toc410745527"/>
      <w:bookmarkStart w:id="95" w:name="_Toc410745773"/>
      <w:bookmarkStart w:id="96" w:name="_Toc410745528"/>
      <w:bookmarkStart w:id="97" w:name="_Toc410745774"/>
      <w:bookmarkStart w:id="98" w:name="_Toc410745529"/>
      <w:bookmarkStart w:id="99" w:name="_Toc410745775"/>
      <w:bookmarkStart w:id="100" w:name="_Toc410745530"/>
      <w:bookmarkStart w:id="101" w:name="_Toc410745776"/>
      <w:bookmarkStart w:id="102" w:name="_Toc410745531"/>
      <w:bookmarkStart w:id="103" w:name="_Toc410745777"/>
      <w:bookmarkStart w:id="104" w:name="_Toc410745532"/>
      <w:bookmarkStart w:id="105" w:name="_Toc410745778"/>
      <w:bookmarkStart w:id="106" w:name="_Toc410745533"/>
      <w:bookmarkStart w:id="107" w:name="_Toc410745779"/>
      <w:bookmarkStart w:id="108" w:name="_Toc410745534"/>
      <w:bookmarkStart w:id="109" w:name="_Toc410745780"/>
      <w:bookmarkStart w:id="110" w:name="_Toc410745535"/>
      <w:bookmarkStart w:id="111" w:name="_Toc410745781"/>
      <w:bookmarkStart w:id="112" w:name="_Toc524085419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Контактная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информация</w:t>
      </w:r>
      <w:bookmarkEnd w:id="112"/>
      <w:proofErr w:type="spellEnd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spacing w:after="160" w:line="259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Исполнитель предоставляет Заказчику контактные данные для приема заявок на обслуживание в виде номера телефона и адреса электронной почты</w:t>
      </w:r>
    </w:p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13" w:name="_Toc524085420"/>
      <w:r w:rsidRPr="005C3204">
        <w:rPr>
          <w:rFonts w:ascii="Arial" w:hAnsi="Arial" w:cs="Arial"/>
          <w:sz w:val="22"/>
          <w:szCs w:val="22"/>
          <w:lang w:eastAsia="en-US"/>
        </w:rPr>
        <w:t>Время работы службы технической поддержки</w:t>
      </w:r>
      <w:bookmarkEnd w:id="113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spacing w:after="160" w:line="259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Исполнитель обеспечивает исполнение поступающих заявок в течении всего времени, определенного Заказчиком как «рабочее время».</w:t>
      </w:r>
    </w:p>
    <w:p w:rsidR="000842A2" w:rsidRPr="005C3204" w:rsidRDefault="000842A2" w:rsidP="000842A2">
      <w:pPr>
        <w:spacing w:after="160" w:line="259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Прием заявок Исполнителем, поступающим на контактные данные, осуществляется:</w:t>
      </w:r>
    </w:p>
    <w:p w:rsidR="000842A2" w:rsidRPr="005C3204" w:rsidRDefault="000842A2" w:rsidP="000842A2">
      <w:pPr>
        <w:numPr>
          <w:ilvl w:val="0"/>
          <w:numId w:val="26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по телефону – в рабочее время Заказчика, с 9.00 до 18.00 по будним дням. </w:t>
      </w:r>
    </w:p>
    <w:p w:rsidR="000842A2" w:rsidRPr="005C3204" w:rsidRDefault="000842A2" w:rsidP="000842A2">
      <w:pPr>
        <w:numPr>
          <w:ilvl w:val="0"/>
          <w:numId w:val="26"/>
        </w:num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по электронной почте – круглосуточно, включая выходные и праздничные дни</w:t>
      </w:r>
    </w:p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val="en-US" w:eastAsia="en-US"/>
        </w:rPr>
      </w:pPr>
      <w:bookmarkStart w:id="114" w:name="_Toc524085421"/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Состав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службы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технической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поддержки</w:t>
      </w:r>
      <w:bookmarkEnd w:id="114"/>
      <w:proofErr w:type="spellEnd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spacing w:after="160" w:line="259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Исполнитель обеспечивает физическое присутствие минимум одного своего сотрудника технической поддержки на территории предприятия Заказчика и одного сотрудника, осуществляющего контроль работоспособности серверов и рабочих мест по удаленной системе обслуживания, с возможностью выезда на территорию Заказчика в случаях обеспечения усиления технической поддержки, а также больничных и отпусков основного сотрудника.</w:t>
      </w:r>
    </w:p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val="en-US" w:eastAsia="en-US"/>
        </w:rPr>
      </w:pPr>
      <w:bookmarkStart w:id="115" w:name="_Toc524085422"/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Характер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исполняемых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заявок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>.</w:t>
      </w:r>
      <w:bookmarkEnd w:id="115"/>
    </w:p>
    <w:p w:rsidR="000842A2" w:rsidRPr="005C3204" w:rsidRDefault="000842A2" w:rsidP="000842A2">
      <w:pPr>
        <w:spacing w:after="160" w:line="259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Служба техподдержки исполняет заявки стандартного характера, описанные в п.6. Выполнение нестандартных запросов на обслуживание (не входящих в приведенный выше перечень) в стоимость услуги не включены. Исполнитель может выполнять такие изменения по запросу заказчика в рамках дополнительного соглашения.</w:t>
      </w:r>
    </w:p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val="en-US" w:eastAsia="en-US"/>
        </w:rPr>
      </w:pPr>
      <w:bookmarkStart w:id="116" w:name="_Toc524085423"/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Используемое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программное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обеспечение</w:t>
      </w:r>
      <w:bookmarkEnd w:id="116"/>
      <w:proofErr w:type="spellEnd"/>
    </w:p>
    <w:p w:rsidR="000842A2" w:rsidRPr="005C3204" w:rsidRDefault="000842A2" w:rsidP="000842A2">
      <w:pPr>
        <w:spacing w:after="160" w:line="259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Сотрудник технической службы Исполнителя использует в работе исключительно лицензионное программное обеспечение, предоставленное ему Заказчиком в необходимом количестве.</w:t>
      </w:r>
    </w:p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17" w:name="_Toc524085424"/>
      <w:r w:rsidRPr="005C3204">
        <w:rPr>
          <w:rFonts w:ascii="Arial" w:hAnsi="Arial" w:cs="Arial"/>
          <w:sz w:val="22"/>
          <w:szCs w:val="22"/>
          <w:lang w:eastAsia="en-US"/>
        </w:rPr>
        <w:t>Перечень операций при работе с заявками</w:t>
      </w:r>
      <w:bookmarkEnd w:id="117"/>
      <w:r w:rsidR="00453271">
        <w:rPr>
          <w:rFonts w:ascii="Arial" w:hAnsi="Arial" w:cs="Arial"/>
          <w:sz w:val="22"/>
          <w:szCs w:val="22"/>
          <w:lang w:eastAsia="en-US"/>
        </w:rPr>
        <w:t>:</w:t>
      </w:r>
    </w:p>
    <w:p w:rsidR="000842A2" w:rsidRPr="005C3204" w:rsidRDefault="000842A2" w:rsidP="000842A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Регистрация заявок на техническую поддержку</w:t>
      </w:r>
      <w:r w:rsidR="00453271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0842A2" w:rsidRPr="00453271" w:rsidRDefault="000842A2" w:rsidP="000842A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3271">
        <w:rPr>
          <w:rFonts w:ascii="Arial" w:eastAsia="Calibri" w:hAnsi="Arial" w:cs="Arial"/>
          <w:sz w:val="22"/>
          <w:szCs w:val="22"/>
          <w:lang w:eastAsia="en-US"/>
        </w:rPr>
        <w:t>Выполнение стандартных заявок на обслуживание</w:t>
      </w:r>
      <w:r w:rsidR="00453271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0842A2" w:rsidRPr="005C3204" w:rsidRDefault="000842A2" w:rsidP="000842A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Информирование Заказчика о статусе решения заявок</w:t>
      </w:r>
      <w:r w:rsidR="00453271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0842A2" w:rsidRPr="005C3204" w:rsidRDefault="000842A2" w:rsidP="000842A2">
      <w:pPr>
        <w:numPr>
          <w:ilvl w:val="0"/>
          <w:numId w:val="25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Подготовка отчетов по отработанным заявкам (по запросу)</w:t>
      </w:r>
      <w:r w:rsidR="00453271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0842A2" w:rsidRPr="005C3204" w:rsidRDefault="000842A2" w:rsidP="000842A2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Контроль наличия расходных материалов для устройств</w:t>
      </w:r>
      <w:r w:rsidR="0045327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keepNext/>
        <w:keepLines/>
        <w:numPr>
          <w:ilvl w:val="0"/>
          <w:numId w:val="21"/>
        </w:numPr>
        <w:spacing w:before="240" w:after="160" w:line="259" w:lineRule="auto"/>
        <w:ind w:left="502"/>
        <w:outlineLvl w:val="0"/>
        <w:rPr>
          <w:rFonts w:ascii="Arial" w:hAnsi="Arial" w:cs="Arial"/>
          <w:sz w:val="22"/>
          <w:szCs w:val="22"/>
          <w:lang w:eastAsia="en-US"/>
        </w:rPr>
      </w:pPr>
      <w:bookmarkStart w:id="118" w:name="_Toc410745537"/>
      <w:bookmarkStart w:id="119" w:name="_Toc410745787"/>
      <w:bookmarkStart w:id="120" w:name="_Toc410745538"/>
      <w:bookmarkStart w:id="121" w:name="_Toc410745788"/>
      <w:bookmarkStart w:id="122" w:name="_Toc410745539"/>
      <w:bookmarkStart w:id="123" w:name="_Toc410745789"/>
      <w:bookmarkStart w:id="124" w:name="_Toc410745540"/>
      <w:bookmarkStart w:id="125" w:name="_Toc410745790"/>
      <w:bookmarkStart w:id="126" w:name="_Toc410745541"/>
      <w:bookmarkStart w:id="127" w:name="_Toc410745791"/>
      <w:bookmarkStart w:id="128" w:name="_Toc410745542"/>
      <w:bookmarkStart w:id="129" w:name="_Toc410745792"/>
      <w:bookmarkStart w:id="130" w:name="_Toc410745543"/>
      <w:bookmarkStart w:id="131" w:name="_Toc410745793"/>
      <w:bookmarkStart w:id="132" w:name="_Toc410745544"/>
      <w:bookmarkStart w:id="133" w:name="_Toc410745794"/>
      <w:bookmarkStart w:id="134" w:name="_Toc410745545"/>
      <w:bookmarkStart w:id="135" w:name="_Toc410745795"/>
      <w:bookmarkStart w:id="136" w:name="_Toc410745546"/>
      <w:bookmarkStart w:id="137" w:name="_Toc410745796"/>
      <w:bookmarkStart w:id="138" w:name="_Toc410745547"/>
      <w:bookmarkStart w:id="139" w:name="_Toc410745797"/>
      <w:bookmarkStart w:id="140" w:name="_Toc410745548"/>
      <w:bookmarkStart w:id="141" w:name="_Toc410745798"/>
      <w:bookmarkStart w:id="142" w:name="_Toc410745549"/>
      <w:bookmarkStart w:id="143" w:name="_Toc410745799"/>
      <w:bookmarkStart w:id="144" w:name="_Toc410745550"/>
      <w:bookmarkStart w:id="145" w:name="_Toc410745800"/>
      <w:bookmarkStart w:id="146" w:name="_Toc410745551"/>
      <w:bookmarkStart w:id="147" w:name="_Toc410745801"/>
      <w:bookmarkStart w:id="148" w:name="_Toc410745552"/>
      <w:bookmarkStart w:id="149" w:name="_Toc410745802"/>
      <w:bookmarkStart w:id="150" w:name="_Toc410745553"/>
      <w:bookmarkStart w:id="151" w:name="_Toc410745803"/>
      <w:bookmarkStart w:id="152" w:name="_Toc410745554"/>
      <w:bookmarkStart w:id="153" w:name="_Toc410745804"/>
      <w:bookmarkStart w:id="154" w:name="_Toc410745555"/>
      <w:bookmarkStart w:id="155" w:name="_Toc410745805"/>
      <w:bookmarkStart w:id="156" w:name="_Toc410745556"/>
      <w:bookmarkStart w:id="157" w:name="_Toc410745806"/>
      <w:bookmarkStart w:id="158" w:name="_Toc410745557"/>
      <w:bookmarkStart w:id="159" w:name="_Toc410745807"/>
      <w:bookmarkStart w:id="160" w:name="_Toc410745558"/>
      <w:bookmarkStart w:id="161" w:name="_Toc410745808"/>
      <w:bookmarkStart w:id="162" w:name="_Toc410745559"/>
      <w:bookmarkStart w:id="163" w:name="_Toc410745809"/>
      <w:bookmarkStart w:id="164" w:name="_Toc524085425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5C3204">
        <w:rPr>
          <w:rFonts w:ascii="Arial" w:hAnsi="Arial" w:cs="Arial"/>
          <w:sz w:val="22"/>
          <w:szCs w:val="22"/>
          <w:lang w:eastAsia="en-US"/>
        </w:rPr>
        <w:t>Состав пакета услуг технической поддержки</w:t>
      </w:r>
      <w:bookmarkEnd w:id="164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453271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65" w:name="_Toc524085426"/>
      <w:r w:rsidRPr="00453271">
        <w:rPr>
          <w:rFonts w:ascii="Arial" w:hAnsi="Arial" w:cs="Arial"/>
          <w:sz w:val="22"/>
          <w:szCs w:val="22"/>
          <w:lang w:eastAsia="en-US"/>
        </w:rPr>
        <w:t>Техническая поддержка рабочего места пользователя</w:t>
      </w:r>
      <w:bookmarkEnd w:id="165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jc w:val="right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rPr>
          <w:jc w:val="right"/>
        </w:trPr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Ноутбук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планшетный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компьютер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Системный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блок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компьютера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Источник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бесперебойного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питания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Телефонный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аппарат</w:t>
            </w:r>
            <w:proofErr w:type="spellEnd"/>
          </w:p>
        </w:tc>
      </w:tr>
      <w:tr w:rsidR="000842A2" w:rsidRPr="005C3204" w:rsidTr="005C3204">
        <w:trPr>
          <w:jc w:val="right"/>
        </w:trPr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Получение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Подготовка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место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Диагностика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Анализ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производительности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АРМ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Демонтаж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Перенос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новое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расположение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Замена вышедших из строя узлов устройства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Передача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 и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компонентов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Восстановление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после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сбоев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Удаление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Управление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полномочиями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пользователя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разделяемых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ресурсов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компьютера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пользователя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Консультации пользователей на рабочем месте</w:t>
            </w:r>
          </w:p>
        </w:tc>
      </w:tr>
    </w:tbl>
    <w:p w:rsidR="000842A2" w:rsidRPr="005C3204" w:rsidRDefault="000842A2" w:rsidP="000842A2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842A2" w:rsidRPr="005C3204" w:rsidRDefault="000842A2" w:rsidP="000842A2">
      <w:pPr>
        <w:spacing w:before="120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Список поддерживаемых операционных систем персональных компьютеров:</w:t>
      </w:r>
    </w:p>
    <w:p w:rsidR="000842A2" w:rsidRPr="005C3204" w:rsidRDefault="000842A2" w:rsidP="000842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MS </w:t>
      </w:r>
      <w:proofErr w:type="spellStart"/>
      <w:r w:rsidRPr="005C3204">
        <w:rPr>
          <w:rFonts w:ascii="Arial" w:eastAsia="Calibri" w:hAnsi="Arial" w:cs="Arial"/>
          <w:sz w:val="22"/>
          <w:szCs w:val="22"/>
          <w:lang w:eastAsia="en-US"/>
        </w:rPr>
        <w:t>Windows</w:t>
      </w:r>
      <w:proofErr w:type="spellEnd"/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 (все доступные версии, начиная с MS </w:t>
      </w:r>
      <w:proofErr w:type="spellStart"/>
      <w:r w:rsidRPr="005C3204">
        <w:rPr>
          <w:rFonts w:ascii="Arial" w:eastAsia="Calibri" w:hAnsi="Arial" w:cs="Arial"/>
          <w:sz w:val="22"/>
          <w:szCs w:val="22"/>
          <w:lang w:eastAsia="en-US"/>
        </w:rPr>
        <w:t>Windows</w:t>
      </w:r>
      <w:proofErr w:type="spellEnd"/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 XP и новее)</w:t>
      </w:r>
      <w:r w:rsidR="0045327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spacing w:before="120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Список поддерживаемого офисного ПО персональных компьютеров:</w:t>
      </w:r>
    </w:p>
    <w:p w:rsidR="000842A2" w:rsidRPr="005C3204" w:rsidRDefault="000842A2" w:rsidP="000842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MS </w:t>
      </w:r>
      <w:proofErr w:type="spellStart"/>
      <w:r w:rsidRPr="005C3204">
        <w:rPr>
          <w:rFonts w:ascii="Arial" w:eastAsia="Calibri" w:hAnsi="Arial" w:cs="Arial"/>
          <w:sz w:val="22"/>
          <w:szCs w:val="22"/>
          <w:lang w:eastAsia="en-US"/>
        </w:rPr>
        <w:t>Office</w:t>
      </w:r>
      <w:proofErr w:type="spellEnd"/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 (все доступные версии, начиная с MS </w:t>
      </w:r>
      <w:r w:rsidRPr="005C3204">
        <w:rPr>
          <w:rFonts w:ascii="Arial" w:eastAsia="Calibri" w:hAnsi="Arial" w:cs="Arial"/>
          <w:sz w:val="22"/>
          <w:szCs w:val="22"/>
          <w:lang w:val="en-US" w:eastAsia="en-US"/>
        </w:rPr>
        <w:t>Office</w:t>
      </w:r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 XP и новее)</w:t>
      </w:r>
      <w:r w:rsidR="00453271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0842A2" w:rsidRPr="005C3204" w:rsidRDefault="000842A2" w:rsidP="000842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5C3204">
        <w:rPr>
          <w:rFonts w:ascii="Arial" w:eastAsia="Calibri" w:hAnsi="Arial" w:cs="Arial"/>
          <w:sz w:val="22"/>
          <w:szCs w:val="22"/>
          <w:lang w:val="en-US" w:eastAsia="en-US"/>
        </w:rPr>
        <w:t>Файловые</w:t>
      </w:r>
      <w:proofErr w:type="spellEnd"/>
      <w:r w:rsidRPr="005C320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eastAsia="Calibri" w:hAnsi="Arial" w:cs="Arial"/>
          <w:sz w:val="22"/>
          <w:szCs w:val="22"/>
          <w:lang w:val="en-US" w:eastAsia="en-US"/>
        </w:rPr>
        <w:t>менеджеры</w:t>
      </w:r>
      <w:proofErr w:type="spellEnd"/>
      <w:r w:rsidRPr="005C3204">
        <w:rPr>
          <w:rFonts w:ascii="Arial" w:eastAsia="Calibri" w:hAnsi="Arial" w:cs="Arial"/>
          <w:sz w:val="22"/>
          <w:szCs w:val="22"/>
          <w:lang w:val="en-US" w:eastAsia="en-US"/>
        </w:rPr>
        <w:t xml:space="preserve"> (FAR, Total Commander)</w:t>
      </w:r>
      <w:r w:rsidR="00453271" w:rsidRPr="00453271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0842A2" w:rsidRPr="005C3204" w:rsidRDefault="000842A2" w:rsidP="000842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5C3204">
        <w:rPr>
          <w:rFonts w:ascii="Arial" w:eastAsia="Calibri" w:hAnsi="Arial" w:cs="Arial"/>
          <w:sz w:val="22"/>
          <w:szCs w:val="22"/>
          <w:lang w:val="en-US" w:eastAsia="en-US"/>
        </w:rPr>
        <w:t>Архиваторы</w:t>
      </w:r>
      <w:proofErr w:type="spellEnd"/>
      <w:r w:rsidRPr="005C320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5C3204">
        <w:rPr>
          <w:rFonts w:ascii="Arial" w:eastAsia="Calibri" w:hAnsi="Arial" w:cs="Arial"/>
          <w:sz w:val="22"/>
          <w:szCs w:val="22"/>
          <w:lang w:eastAsia="en-US"/>
        </w:rPr>
        <w:t>(</w:t>
      </w:r>
      <w:proofErr w:type="spellStart"/>
      <w:r w:rsidRPr="005C3204">
        <w:rPr>
          <w:rFonts w:ascii="Arial" w:eastAsia="Calibri" w:hAnsi="Arial" w:cs="Arial"/>
          <w:sz w:val="22"/>
          <w:szCs w:val="22"/>
          <w:lang w:eastAsia="en-US"/>
        </w:rPr>
        <w:t>WinZIP</w:t>
      </w:r>
      <w:proofErr w:type="spellEnd"/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 w:rsidRPr="005C3204">
        <w:rPr>
          <w:rFonts w:ascii="Arial" w:eastAsia="Calibri" w:hAnsi="Arial" w:cs="Arial"/>
          <w:sz w:val="22"/>
          <w:szCs w:val="22"/>
          <w:lang w:eastAsia="en-US"/>
        </w:rPr>
        <w:t>WinRAR</w:t>
      </w:r>
      <w:proofErr w:type="spellEnd"/>
      <w:r w:rsidRPr="005C3204">
        <w:rPr>
          <w:rFonts w:ascii="Arial" w:eastAsia="Calibri" w:hAnsi="Arial" w:cs="Arial"/>
          <w:sz w:val="22"/>
          <w:szCs w:val="22"/>
          <w:lang w:eastAsia="en-US"/>
        </w:rPr>
        <w:t>, 7ZIP)</w:t>
      </w:r>
      <w:r w:rsidR="0045327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val="en-US" w:eastAsia="en-US"/>
        </w:rPr>
      </w:pPr>
      <w:bookmarkStart w:id="166" w:name="_Toc524085427"/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Техническая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поддержка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периферийного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оборудования</w:t>
      </w:r>
      <w:bookmarkEnd w:id="166"/>
      <w:proofErr w:type="spellEnd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36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Перечень обслуживаемых устройств (локальные и сетевые):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Принтер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МФУ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Сканнер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Факс</w:t>
            </w:r>
            <w:proofErr w:type="spellEnd"/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Получение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Подготовка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место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Диагностика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Демонтаж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Перенос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новое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расположение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Контроль наличия расходных материалов для устройств 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Замена вышедших из строя узлов устройства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Замена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материалов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Передача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драйверов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драйверов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драйверов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Удаление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драйверов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Консультации пользователей на рабочем месте</w:t>
            </w:r>
          </w:p>
        </w:tc>
      </w:tr>
    </w:tbl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val="en-US" w:eastAsia="en-US"/>
        </w:rPr>
      </w:pPr>
      <w:bookmarkStart w:id="167" w:name="_Toc524085428"/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lastRenderedPageBreak/>
        <w:t>Техническая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поддержка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сервера</w:t>
      </w:r>
      <w:bookmarkEnd w:id="167"/>
      <w:proofErr w:type="spellEnd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</w:t>
            </w:r>
            <w:proofErr w:type="spellEnd"/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Получение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Подготовка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место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Диагностика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Анализ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производительности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Демонтаж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Перенос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новое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расположение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Замена вышедших из строя узлов сервера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Передача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 и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компонентов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Восстановление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после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сбоев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Удаление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разделяемых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ресурсов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сетевых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сетевых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сетевых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сервисов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Удаление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сетевых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Управление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полномочиями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пользователей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разделяемых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ресурсов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сервера</w:t>
            </w:r>
            <w:proofErr w:type="spellEnd"/>
          </w:p>
        </w:tc>
      </w:tr>
    </w:tbl>
    <w:p w:rsidR="000842A2" w:rsidRPr="005C3204" w:rsidRDefault="000842A2" w:rsidP="000842A2">
      <w:pPr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842A2" w:rsidRPr="005C3204" w:rsidRDefault="000842A2" w:rsidP="000842A2">
      <w:pPr>
        <w:spacing w:before="120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Список поддерживаемых операционных систем серверов:</w:t>
      </w:r>
    </w:p>
    <w:p w:rsidR="000842A2" w:rsidRPr="005C3204" w:rsidRDefault="000842A2" w:rsidP="000842A2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MS </w:t>
      </w:r>
      <w:proofErr w:type="spellStart"/>
      <w:r w:rsidRPr="005C3204">
        <w:rPr>
          <w:rFonts w:ascii="Arial" w:eastAsia="Calibri" w:hAnsi="Arial" w:cs="Arial"/>
          <w:sz w:val="22"/>
          <w:szCs w:val="22"/>
          <w:lang w:eastAsia="en-US"/>
        </w:rPr>
        <w:t>Windows</w:t>
      </w:r>
      <w:proofErr w:type="spellEnd"/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 (все доступные версии, начиная с MS </w:t>
      </w:r>
      <w:proofErr w:type="spellStart"/>
      <w:r w:rsidRPr="005C3204">
        <w:rPr>
          <w:rFonts w:ascii="Arial" w:eastAsia="Calibri" w:hAnsi="Arial" w:cs="Arial"/>
          <w:sz w:val="22"/>
          <w:szCs w:val="22"/>
          <w:lang w:eastAsia="en-US"/>
        </w:rPr>
        <w:t>Windows</w:t>
      </w:r>
      <w:proofErr w:type="spellEnd"/>
      <w:r w:rsidRPr="005C3204">
        <w:rPr>
          <w:rFonts w:ascii="Arial" w:eastAsia="Calibri" w:hAnsi="Arial" w:cs="Arial"/>
          <w:sz w:val="22"/>
          <w:szCs w:val="22"/>
          <w:lang w:eastAsia="en-US"/>
        </w:rPr>
        <w:t xml:space="preserve"> 2003 и новее)</w:t>
      </w:r>
    </w:p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val="en-US" w:eastAsia="en-US"/>
        </w:rPr>
      </w:pPr>
      <w:bookmarkStart w:id="168" w:name="_Toc524085429"/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Техническая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поддержка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сетевого</w:t>
      </w:r>
      <w:proofErr w:type="spellEnd"/>
      <w:r w:rsidRPr="005C320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C3204">
        <w:rPr>
          <w:rFonts w:ascii="Arial" w:hAnsi="Arial" w:cs="Arial"/>
          <w:sz w:val="22"/>
          <w:szCs w:val="22"/>
          <w:lang w:val="en-US" w:eastAsia="en-US"/>
        </w:rPr>
        <w:t>оборудования</w:t>
      </w:r>
      <w:bookmarkEnd w:id="168"/>
      <w:proofErr w:type="spellEnd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Перечень обслуживаемых устройств (проводные и беспроводные):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Коммутаторы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Маршрутизаторы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Сетевые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фильтры</w:t>
            </w:r>
            <w:proofErr w:type="spellEnd"/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Контроль наличия расходных материалов для устройств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Получение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Подготовка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место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Диагностика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Демонтаж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Перенос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новое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расположение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Замена вышедших из строя узлов устройства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Передача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Проведение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физической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коммутации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VLAN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Ведение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кабельного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журнала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Управление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полномочиями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пользователей</w:t>
            </w:r>
            <w:proofErr w:type="spellEnd"/>
          </w:p>
        </w:tc>
      </w:tr>
    </w:tbl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69" w:name="_Toc524085430"/>
      <w:r w:rsidRPr="005C3204">
        <w:rPr>
          <w:rFonts w:ascii="Arial" w:hAnsi="Arial" w:cs="Arial"/>
          <w:sz w:val="22"/>
          <w:szCs w:val="22"/>
          <w:lang w:eastAsia="en-US"/>
        </w:rPr>
        <w:lastRenderedPageBreak/>
        <w:t>Техническая поддержка системы резервного копирования</w:t>
      </w:r>
      <w:bookmarkEnd w:id="169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резервного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копирования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Агенты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резервирования</w:t>
            </w:r>
            <w:proofErr w:type="spellEnd"/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компонента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СРК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компонента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СРК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компонента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СРК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СРК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Анализ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производительности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СРК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агентов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СРК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агентов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СРК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агентов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СРК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Удаление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агентов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СРК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Резервирования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данных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Восстановление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данных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Проверка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целостности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резервных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копий</w:t>
            </w:r>
            <w:proofErr w:type="spellEnd"/>
          </w:p>
        </w:tc>
      </w:tr>
    </w:tbl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70" w:name="_Toc524085431"/>
      <w:r w:rsidRPr="005C3204">
        <w:rPr>
          <w:rFonts w:ascii="Arial" w:hAnsi="Arial" w:cs="Arial"/>
          <w:sz w:val="22"/>
          <w:szCs w:val="22"/>
          <w:lang w:eastAsia="en-US"/>
        </w:rPr>
        <w:t>Техническая поддержка системы хранения данных</w:t>
      </w:r>
      <w:bookmarkEnd w:id="170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хранения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данных</w:t>
            </w:r>
            <w:proofErr w:type="spellEnd"/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Получение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компонентов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СХД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Подготовка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компонентов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СХД к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компонентов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СХД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Диагностика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СХД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СХД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Анализ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производительности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СХД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Демонтаж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компонентов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СХД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Перенос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СХД в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новое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расположение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Замена вышедших из строя узлов СХД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Передача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СХД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 СХД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 СХД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Обновление ОС СХД и ее компонентов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Восстановление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 СХД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после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сбоев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Управление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полномочиями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пользователей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разделяемых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ресурсов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СХД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Консультации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пользователей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рабочем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Резервное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копирование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информации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Взаимодействие с сервисной службой производителя</w:t>
            </w:r>
          </w:p>
        </w:tc>
      </w:tr>
    </w:tbl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71" w:name="_Toc524085432"/>
      <w:r w:rsidRPr="005C3204">
        <w:rPr>
          <w:rFonts w:ascii="Arial" w:hAnsi="Arial" w:cs="Arial"/>
          <w:sz w:val="22"/>
          <w:szCs w:val="22"/>
          <w:lang w:eastAsia="en-US"/>
        </w:rPr>
        <w:t>Техническая поддержка системы бесперебойного питания</w:t>
      </w:r>
      <w:bookmarkEnd w:id="171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Источник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бесперебойного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питания</w:t>
            </w:r>
            <w:proofErr w:type="spellEnd"/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Контроль наличия расходных материалов для устройств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Получение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ИБП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Подготовка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ИБП к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ИБП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место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Диагностика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ИБП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ИБП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Демонтаж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ИБП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Перенос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новое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расположение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Замена вышедших из строя узлов ИБП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Замена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расходных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материалов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Передача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клиентского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клиентского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клиентского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 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Удаление клиентского ПО на ОС</w:t>
            </w:r>
          </w:p>
        </w:tc>
      </w:tr>
    </w:tbl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72" w:name="_Toc524085433"/>
      <w:r w:rsidRPr="005C3204">
        <w:rPr>
          <w:rFonts w:ascii="Arial" w:hAnsi="Arial" w:cs="Arial"/>
          <w:sz w:val="22"/>
          <w:szCs w:val="22"/>
          <w:lang w:eastAsia="en-US"/>
        </w:rPr>
        <w:t>Техническая поддержка системы виртуализации вычислительных систем</w:t>
      </w:r>
      <w:bookmarkEnd w:id="172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Система виртуализации (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vmware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,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citrix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, </w:t>
            </w: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hyper</w:t>
            </w: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-</w:t>
            </w:r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v</w:t>
            </w: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)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Виртуальные машины (серверные и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десктопные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)</w:t>
            </w:r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виртуализации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виртуализации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виртуализации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виртуализации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Анализ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производительности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виртуализации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Администрирование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компонентов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виртуализации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Создание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виртуальной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машины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 и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компонентов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Восстановление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ОС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после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сбоев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Удаление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прикладного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Создание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эталонного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образа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ВМ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Создание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портативного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пакета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Клонирование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ВМ</w:t>
            </w:r>
          </w:p>
        </w:tc>
      </w:tr>
    </w:tbl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73" w:name="_Toc524085434"/>
      <w:r w:rsidRPr="005C3204">
        <w:rPr>
          <w:rFonts w:ascii="Arial" w:hAnsi="Arial" w:cs="Arial"/>
          <w:sz w:val="22"/>
          <w:szCs w:val="22"/>
          <w:lang w:eastAsia="en-US"/>
        </w:rPr>
        <w:t>Техническая поддержка корпоративной антивирусной системы</w:t>
      </w:r>
      <w:bookmarkEnd w:id="173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Антивирусный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Клиенты</w:t>
            </w:r>
            <w:proofErr w:type="spellEnd"/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антивирусного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антивирусного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антивирусного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антивирусных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данных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антивирусного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клиентского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антивирусного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клиентского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антивирусного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клиентского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антивирусного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Удаление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клиентского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антивирусного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ПО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Сканирование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защищаемых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</w:t>
            </w:r>
            <w:proofErr w:type="spellEnd"/>
          </w:p>
        </w:tc>
      </w:tr>
    </w:tbl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74" w:name="_Toc524085435"/>
      <w:r w:rsidRPr="005C3204">
        <w:rPr>
          <w:rFonts w:ascii="Arial" w:hAnsi="Arial" w:cs="Arial"/>
          <w:sz w:val="22"/>
          <w:szCs w:val="22"/>
          <w:lang w:eastAsia="en-US"/>
        </w:rPr>
        <w:lastRenderedPageBreak/>
        <w:t>Техническая поддержка системы 1С-Предприятие</w:t>
      </w:r>
      <w:bookmarkEnd w:id="174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Сервис 1С (платформа, БД, средства доступа к платформе 1С)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Поддержка конфигураций 1С - не осуществляется (Обслуживает ООО «ИТСК»)</w:t>
            </w:r>
          </w:p>
        </w:tc>
      </w:tr>
    </w:tbl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75" w:name="_Toc524085436"/>
      <w:r w:rsidRPr="005C3204">
        <w:rPr>
          <w:rFonts w:ascii="Arial" w:hAnsi="Arial" w:cs="Arial"/>
          <w:sz w:val="22"/>
          <w:szCs w:val="22"/>
          <w:lang w:eastAsia="en-US"/>
        </w:rPr>
        <w:t>Техническая поддержка системы Банк-Клиент</w:t>
      </w:r>
      <w:bookmarkEnd w:id="175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Банк-Клиент</w:t>
            </w:r>
            <w:proofErr w:type="spellEnd"/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БК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Настройка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БК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Обновление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БК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БК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Удаление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БК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Взаимодействие с сервисной службой производителя</w:t>
            </w:r>
          </w:p>
        </w:tc>
      </w:tr>
    </w:tbl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76" w:name="_Toc524085437"/>
      <w:r w:rsidRPr="005C3204">
        <w:rPr>
          <w:rFonts w:ascii="Arial" w:hAnsi="Arial" w:cs="Arial"/>
          <w:sz w:val="22"/>
          <w:szCs w:val="22"/>
          <w:lang w:eastAsia="en-US"/>
        </w:rPr>
        <w:t>Техническая поддержка системы конференцсвязи</w:t>
      </w:r>
      <w:bookmarkEnd w:id="176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Аудио-оборудование</w:t>
            </w:r>
            <w:proofErr w:type="spellEnd"/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Получение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Подготовка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место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Диагностика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Демонтаж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Перенос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новое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расположение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Замена вышедших из строя узлов устройства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Передача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Оказание технической помощи в проведении совещаний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Консультации пользователей на рабочем месте</w:t>
            </w:r>
          </w:p>
        </w:tc>
      </w:tr>
    </w:tbl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77" w:name="_Toc524085438"/>
      <w:r w:rsidRPr="005C3204">
        <w:rPr>
          <w:rFonts w:ascii="Arial" w:hAnsi="Arial" w:cs="Arial"/>
          <w:sz w:val="22"/>
          <w:szCs w:val="22"/>
          <w:lang w:eastAsia="en-US"/>
        </w:rPr>
        <w:t>Техническая поддержка систем проведения презентаций</w:t>
      </w:r>
      <w:bookmarkEnd w:id="177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Проектор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Проекционный экран (простой или моторизованный)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Аудио-оборудование</w:t>
            </w:r>
            <w:proofErr w:type="spellEnd"/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lastRenderedPageBreak/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Получение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Подготовка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Установка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рабочее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место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Диагностика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Мониторинг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функционирования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Демонтаж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Перенос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новое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расположение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Замена вышедших из строя узлов устройства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Передача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склад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Подключение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внешним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устройствам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Оказание технической помощи в проведении совещаний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Консультации пользователей на рабочем месте</w:t>
            </w:r>
          </w:p>
        </w:tc>
      </w:tr>
    </w:tbl>
    <w:p w:rsidR="000842A2" w:rsidRPr="005C3204" w:rsidRDefault="000842A2" w:rsidP="000842A2">
      <w:pPr>
        <w:keepNext/>
        <w:keepLines/>
        <w:numPr>
          <w:ilvl w:val="1"/>
          <w:numId w:val="21"/>
        </w:numPr>
        <w:spacing w:before="120" w:after="60" w:line="259" w:lineRule="auto"/>
        <w:ind w:left="792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bookmarkStart w:id="178" w:name="_Toc524085439"/>
      <w:r w:rsidRPr="005C3204">
        <w:rPr>
          <w:rFonts w:ascii="Arial" w:hAnsi="Arial" w:cs="Arial"/>
          <w:sz w:val="22"/>
          <w:szCs w:val="22"/>
          <w:lang w:eastAsia="en-US"/>
        </w:rPr>
        <w:t>Гарантийный и послегарантийный сервис</w:t>
      </w:r>
      <w:bookmarkEnd w:id="178"/>
      <w:r w:rsidR="00453271">
        <w:rPr>
          <w:rFonts w:ascii="Arial" w:hAnsi="Arial" w:cs="Arial"/>
          <w:sz w:val="22"/>
          <w:szCs w:val="22"/>
          <w:lang w:eastAsia="en-US"/>
        </w:rPr>
        <w:t>.</w:t>
      </w:r>
    </w:p>
    <w:p w:rsidR="000842A2" w:rsidRPr="005C3204" w:rsidRDefault="000842A2" w:rsidP="000842A2">
      <w:pPr>
        <w:ind w:left="50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Описание услуги</w:t>
      </w:r>
      <w:r w:rsidRPr="005C3204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21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Перечень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обслуживаемых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842A2" w:rsidRPr="005C3204" w:rsidRDefault="000842A2" w:rsidP="000842A2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Аппаратные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системы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перечисленные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выше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42A2" w:rsidRPr="005C3204" w:rsidTr="005C3204">
        <w:tc>
          <w:tcPr>
            <w:tcW w:w="8985" w:type="dxa"/>
          </w:tcPr>
          <w:p w:rsidR="000842A2" w:rsidRPr="005C3204" w:rsidRDefault="000842A2" w:rsidP="000842A2">
            <w:p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Регламентные работы и стандартные заявки на обслуживание:</w:t>
            </w:r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Транспортирование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сервисный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центр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Транспортирование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устройства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сервисного</w:t>
            </w:r>
            <w:proofErr w:type="spellEnd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C320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центра</w:t>
            </w:r>
            <w:proofErr w:type="spellEnd"/>
          </w:p>
          <w:p w:rsidR="000842A2" w:rsidRPr="005C3204" w:rsidRDefault="000842A2" w:rsidP="000842A2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C3204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Взаимодействие с сотрудниками сервисных центров</w:t>
            </w:r>
          </w:p>
        </w:tc>
      </w:tr>
    </w:tbl>
    <w:p w:rsidR="000842A2" w:rsidRPr="005C3204" w:rsidRDefault="000842A2" w:rsidP="000842A2">
      <w:pPr>
        <w:widowControl w:val="0"/>
        <w:tabs>
          <w:tab w:val="left" w:pos="567"/>
          <w:tab w:val="left" w:pos="9029"/>
        </w:tabs>
        <w:spacing w:before="120" w:after="60" w:line="276" w:lineRule="auto"/>
        <w:ind w:left="357"/>
        <w:outlineLvl w:val="1"/>
        <w:rPr>
          <w:rFonts w:ascii="Arial" w:hAnsi="Arial" w:cs="Arial"/>
          <w:bCs/>
          <w:sz w:val="22"/>
          <w:szCs w:val="22"/>
        </w:rPr>
      </w:pPr>
      <w:r w:rsidRPr="005C3204">
        <w:rPr>
          <w:rFonts w:ascii="Arial" w:hAnsi="Arial" w:cs="Arial"/>
          <w:bCs/>
          <w:sz w:val="22"/>
          <w:szCs w:val="22"/>
        </w:rPr>
        <w:t>5.15.   Условия оплаты</w:t>
      </w:r>
      <w:r w:rsidR="00453271">
        <w:rPr>
          <w:rFonts w:ascii="Arial" w:hAnsi="Arial" w:cs="Arial"/>
          <w:bCs/>
          <w:sz w:val="22"/>
          <w:szCs w:val="22"/>
        </w:rPr>
        <w:t>.</w:t>
      </w:r>
    </w:p>
    <w:p w:rsidR="000842A2" w:rsidRPr="005C3204" w:rsidRDefault="000842A2" w:rsidP="000842A2">
      <w:pPr>
        <w:widowControl w:val="0"/>
        <w:tabs>
          <w:tab w:val="left" w:pos="567"/>
          <w:tab w:val="left" w:pos="9029"/>
        </w:tabs>
        <w:spacing w:before="120" w:after="60" w:line="276" w:lineRule="auto"/>
        <w:ind w:left="357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5C3204">
        <w:rPr>
          <w:rFonts w:ascii="Arial" w:hAnsi="Arial" w:cs="Arial"/>
          <w:bCs/>
          <w:sz w:val="22"/>
          <w:szCs w:val="22"/>
        </w:rPr>
        <w:t xml:space="preserve">           Оплата услуг производится ежемесячно, не позднее 20 (двадцатого) числа месяца, следующего за отчетным, на основании выставленного Исполнителем счета. Исполнитель обязан предоставлять акты оказанных услуг, счета-фактуры, оформленные в соответствии с НК РФ, в первый рабочий день месяца, следующего за отчетным. В случае нарушения Исполнителем срока предоставления </w:t>
      </w:r>
      <w:r w:rsidR="00F86044">
        <w:rPr>
          <w:rFonts w:ascii="Arial" w:hAnsi="Arial" w:cs="Arial"/>
          <w:bCs/>
          <w:sz w:val="22"/>
          <w:szCs w:val="22"/>
        </w:rPr>
        <w:t>вышеуказанных документов</w:t>
      </w:r>
      <w:r w:rsidRPr="005C3204">
        <w:rPr>
          <w:rFonts w:ascii="Arial" w:hAnsi="Arial" w:cs="Arial"/>
          <w:bCs/>
          <w:sz w:val="22"/>
          <w:szCs w:val="22"/>
        </w:rPr>
        <w:t xml:space="preserve">, оплата производится Заказчиком в течение 5 (пяти) рабочих дней с даты </w:t>
      </w:r>
      <w:r w:rsidR="00F86044">
        <w:rPr>
          <w:rFonts w:ascii="Arial" w:hAnsi="Arial" w:cs="Arial"/>
          <w:bCs/>
          <w:sz w:val="22"/>
          <w:szCs w:val="22"/>
        </w:rPr>
        <w:t xml:space="preserve">их </w:t>
      </w:r>
      <w:r w:rsidRPr="005C3204">
        <w:rPr>
          <w:rFonts w:ascii="Arial" w:hAnsi="Arial" w:cs="Arial"/>
          <w:bCs/>
          <w:sz w:val="22"/>
          <w:szCs w:val="22"/>
        </w:rPr>
        <w:t>получения.</w:t>
      </w:r>
    </w:p>
    <w:p w:rsidR="000842A2" w:rsidRPr="005C3204" w:rsidRDefault="000842A2" w:rsidP="000842A2">
      <w:pPr>
        <w:widowControl w:val="0"/>
        <w:tabs>
          <w:tab w:val="left" w:pos="567"/>
          <w:tab w:val="left" w:pos="9029"/>
        </w:tabs>
        <w:spacing w:before="120" w:after="60" w:line="276" w:lineRule="auto"/>
        <w:ind w:left="357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5C3204">
        <w:rPr>
          <w:rFonts w:ascii="Arial" w:hAnsi="Arial" w:cs="Arial"/>
          <w:bCs/>
          <w:sz w:val="22"/>
          <w:szCs w:val="22"/>
        </w:rPr>
        <w:t xml:space="preserve">           Оплата производится Заказчиком путем перевода подлежащей оплате суммы на расчетный счет Исполнителя. Под датой оплаты понимается дата списания денежных средств с расчетного счета Заказчика. По письменному требованию Исполнителя Заказчик направит Исполнителю скан - копию банковских (платежных) документов, подтверждающих перечисление денежных средств на его расчётный счёт</w:t>
      </w:r>
    </w:p>
    <w:p w:rsidR="000842A2" w:rsidRPr="005C3204" w:rsidRDefault="000842A2" w:rsidP="000842A2">
      <w:pPr>
        <w:widowControl w:val="0"/>
        <w:tabs>
          <w:tab w:val="left" w:pos="567"/>
          <w:tab w:val="left" w:pos="9029"/>
        </w:tabs>
        <w:spacing w:before="120" w:after="60" w:line="276" w:lineRule="auto"/>
        <w:ind w:left="35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454E2F" w:rsidRDefault="000842A2" w:rsidP="000842A2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C3204">
        <w:rPr>
          <w:rFonts w:ascii="Arial" w:eastAsia="Calibri" w:hAnsi="Arial" w:cs="Arial"/>
          <w:sz w:val="22"/>
          <w:szCs w:val="22"/>
          <w:lang w:eastAsia="en-US"/>
        </w:rPr>
        <w:t>Договор заключается сроком на 12 месяцев с возможностью дальнейшей пролонгации.</w:t>
      </w:r>
    </w:p>
    <w:p w:rsidR="00453271" w:rsidRDefault="00453271" w:rsidP="000842A2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8286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865">
              <w:rPr>
                <w:rFonts w:ascii="Arial" w:hAnsi="Arial" w:cs="Arial"/>
                <w:sz w:val="22"/>
                <w:szCs w:val="22"/>
              </w:rPr>
              <w:t>услуг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F2B44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3F2B44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CE7CB0" w:rsidRPr="00604B62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C30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процедуре отбора организации, способной</w:t>
            </w:r>
            <w:r w:rsidR="002C7124" w:rsidRPr="002C7124">
              <w:t xml:space="preserve"> </w:t>
            </w:r>
            <w:r w:rsidR="002C7124" w:rsidRPr="002C7124">
              <w:rPr>
                <w:rFonts w:ascii="Arial" w:hAnsi="Arial" w:cs="Arial"/>
                <w:sz w:val="22"/>
                <w:szCs w:val="22"/>
              </w:rPr>
              <w:t xml:space="preserve">оказать услуги по технической поддержке </w:t>
            </w:r>
            <w:r w:rsidR="002C7124" w:rsidRPr="002C7124"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  <w:r w:rsidR="002C7124" w:rsidRPr="002C7124">
              <w:rPr>
                <w:rFonts w:ascii="Arial" w:hAnsi="Arial" w:cs="Arial"/>
                <w:sz w:val="22"/>
                <w:szCs w:val="22"/>
              </w:rPr>
              <w:t>-инфраструктуры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8372D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D2122">
              <w:rPr>
                <w:rFonts w:ascii="Arial" w:hAnsi="Arial" w:cs="Arial"/>
                <w:sz w:val="22"/>
                <w:szCs w:val="22"/>
              </w:rPr>
              <w:t>2018</w:t>
            </w:r>
            <w:r w:rsidR="002C7124">
              <w:rPr>
                <w:rFonts w:ascii="Arial" w:hAnsi="Arial" w:cs="Arial"/>
                <w:sz w:val="22"/>
                <w:szCs w:val="22"/>
              </w:rPr>
              <w:t>-09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-01/у/0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2C7124">
              <w:rPr>
                <w:rFonts w:ascii="Arial" w:hAnsi="Arial" w:cs="Arial"/>
                <w:sz w:val="22"/>
                <w:szCs w:val="22"/>
              </w:rPr>
              <w:t xml:space="preserve">ром делается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2C712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 xml:space="preserve">процедуре отбора организации, способной </w:t>
            </w:r>
            <w:r w:rsidR="002C7124" w:rsidRPr="002C7124">
              <w:rPr>
                <w:rFonts w:ascii="Arial" w:hAnsi="Arial" w:cs="Arial"/>
                <w:sz w:val="22"/>
                <w:szCs w:val="22"/>
              </w:rPr>
              <w:t xml:space="preserve">оказать услуги по технической поддержке </w:t>
            </w:r>
            <w:r w:rsidR="002C7124" w:rsidRPr="002C7124">
              <w:rPr>
                <w:rFonts w:ascii="Arial" w:hAnsi="Arial" w:cs="Arial"/>
                <w:sz w:val="22"/>
                <w:szCs w:val="22"/>
                <w:lang w:val="en-US"/>
              </w:rPr>
              <w:t>IT</w:t>
            </w:r>
            <w:r w:rsidR="002C7124" w:rsidRPr="002C7124">
              <w:rPr>
                <w:rFonts w:ascii="Arial" w:hAnsi="Arial" w:cs="Arial"/>
                <w:sz w:val="22"/>
                <w:szCs w:val="22"/>
              </w:rPr>
              <w:t>-инфраструктуры</w:t>
            </w:r>
            <w:r w:rsidR="009B4252">
              <w:rPr>
                <w:rFonts w:ascii="Arial" w:hAnsi="Arial" w:cs="Arial"/>
                <w:sz w:val="22"/>
                <w:szCs w:val="22"/>
              </w:rPr>
              <w:t>. Рее</w:t>
            </w:r>
            <w:r w:rsidR="006D2122">
              <w:rPr>
                <w:rFonts w:ascii="Arial" w:hAnsi="Arial" w:cs="Arial"/>
                <w:sz w:val="22"/>
                <w:szCs w:val="22"/>
              </w:rPr>
              <w:t>стровый номер процедуры: 2018</w:t>
            </w:r>
            <w:r w:rsidR="002C7124">
              <w:rPr>
                <w:rFonts w:ascii="Arial" w:hAnsi="Arial" w:cs="Arial"/>
                <w:sz w:val="22"/>
                <w:szCs w:val="22"/>
              </w:rPr>
              <w:t>-09-01/у/0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FE19B1">
          <w:pgSz w:w="11906" w:h="16838"/>
          <w:pgMar w:top="-1134" w:right="567" w:bottom="1134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179" w:name="_Toc148353306"/>
      <w:bookmarkStart w:id="180" w:name="_Toc148353307"/>
      <w:bookmarkStart w:id="181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179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182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83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182"/>
      <w:bookmarkEnd w:id="183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80"/>
      <w:bookmarkEnd w:id="181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6A2A18" w:rsidRPr="006A2A18">
        <w:rPr>
          <w:rFonts w:ascii="Arial" w:hAnsi="Arial" w:cs="Arial"/>
          <w:sz w:val="22"/>
          <w:szCs w:val="22"/>
        </w:rPr>
        <w:t xml:space="preserve">оказать услуги по технической поддержке </w:t>
      </w:r>
      <w:r w:rsidR="006A2A18" w:rsidRPr="006A2A18">
        <w:rPr>
          <w:rFonts w:ascii="Arial" w:hAnsi="Arial" w:cs="Arial"/>
          <w:sz w:val="22"/>
          <w:szCs w:val="22"/>
          <w:lang w:val="en-US"/>
        </w:rPr>
        <w:t>IT</w:t>
      </w:r>
      <w:r w:rsidR="006A2A18" w:rsidRPr="006A2A18">
        <w:rPr>
          <w:rFonts w:ascii="Arial" w:hAnsi="Arial" w:cs="Arial"/>
          <w:sz w:val="22"/>
          <w:szCs w:val="22"/>
        </w:rPr>
        <w:t>-инфраструктуры</w:t>
      </w:r>
      <w:r w:rsidRPr="00604B62">
        <w:rPr>
          <w:rFonts w:ascii="Arial" w:hAnsi="Arial" w:cs="Arial"/>
          <w:sz w:val="22"/>
          <w:szCs w:val="22"/>
        </w:rPr>
        <w:t>,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0139FA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Предлагаемые нами, продукция, работы 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________________________________________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6044">
        <w:rPr>
          <w:rFonts w:ascii="Arial" w:hAnsi="Arial" w:cs="Arial"/>
          <w:sz w:val="22"/>
          <w:szCs w:val="22"/>
          <w:lang w:eastAsia="en-US"/>
        </w:rPr>
        <w:t>без</w:t>
      </w:r>
      <w:r w:rsidR="00F86044" w:rsidRPr="00AE4F76">
        <w:rPr>
          <w:rFonts w:ascii="Arial" w:hAnsi="Arial" w:cs="Arial"/>
          <w:sz w:val="22"/>
          <w:szCs w:val="22"/>
          <w:lang w:eastAsia="en-US"/>
        </w:rPr>
        <w:t xml:space="preserve"> учёт</w:t>
      </w:r>
      <w:r w:rsidR="00F86044">
        <w:rPr>
          <w:rFonts w:ascii="Arial" w:hAnsi="Arial" w:cs="Arial"/>
          <w:sz w:val="22"/>
          <w:szCs w:val="22"/>
          <w:lang w:eastAsia="en-US"/>
        </w:rPr>
        <w:t>а</w:t>
      </w:r>
      <w:r w:rsidR="00F86044" w:rsidRPr="00AE4F76">
        <w:rPr>
          <w:rFonts w:ascii="Arial" w:hAnsi="Arial" w:cs="Arial"/>
          <w:sz w:val="22"/>
          <w:szCs w:val="22"/>
          <w:lang w:eastAsia="en-US"/>
        </w:rPr>
        <w:t xml:space="preserve"> НДС</w:t>
      </w:r>
      <w:r w:rsidR="00F860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86044" w:rsidRPr="00F86044">
        <w:rPr>
          <w:rFonts w:ascii="Arial" w:hAnsi="Arial" w:cs="Arial"/>
          <w:sz w:val="22"/>
          <w:szCs w:val="22"/>
          <w:lang w:eastAsia="en-US"/>
        </w:rPr>
        <w:t>кроме того, НДС по ставке в соответствии с действующим законодательством Российской Федерации</w:t>
      </w:r>
      <w:r w:rsidR="000F4C00">
        <w:rPr>
          <w:rFonts w:ascii="Arial" w:hAnsi="Arial" w:cs="Arial"/>
          <w:sz w:val="22"/>
          <w:szCs w:val="22"/>
        </w:rPr>
        <w:t>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6432B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1.3. Сроки оказания услуг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84" w:name="_Toc148353308"/>
      <w:bookmarkStart w:id="185" w:name="_Toc148524243"/>
      <w:bookmarkStart w:id="186" w:name="_Toc165090144"/>
      <w:bookmarkStart w:id="187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184"/>
      <w:bookmarkEnd w:id="185"/>
      <w:bookmarkEnd w:id="186"/>
      <w:bookmarkEnd w:id="187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88" w:name="_Toc165090146"/>
      <w:bookmarkStart w:id="189" w:name="_Ref280628898"/>
      <w:bookmarkStart w:id="190" w:name="_Ref280706295"/>
      <w:bookmarkStart w:id="191" w:name="_Ref281228745"/>
      <w:bookmarkStart w:id="192" w:name="_Toc148353314"/>
      <w:bookmarkStart w:id="193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88"/>
      <w:bookmarkEnd w:id="189"/>
      <w:bookmarkEnd w:id="190"/>
      <w:bookmarkEnd w:id="191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92"/>
      <w:bookmarkEnd w:id="193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B84584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6B0D31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94" w:name="_Toc148353315"/>
            <w:bookmarkStart w:id="195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94"/>
            <w:bookmarkEnd w:id="195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6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AE360A" w:rsidRDefault="00C6432B" w:rsidP="00163564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163564">
        <w:rPr>
          <w:rFonts w:ascii="Arial" w:hAnsi="Arial" w:cs="Arial"/>
          <w:b/>
          <w:sz w:val="22"/>
          <w:szCs w:val="22"/>
        </w:rPr>
        <w:t>на оказание</w:t>
      </w:r>
      <w:r w:rsidR="00163564" w:rsidRPr="00163564">
        <w:rPr>
          <w:rFonts w:ascii="Arial" w:hAnsi="Arial" w:cs="Arial"/>
          <w:b/>
          <w:sz w:val="22"/>
          <w:szCs w:val="22"/>
        </w:rPr>
        <w:t xml:space="preserve"> услуг по технической поддержке </w:t>
      </w:r>
      <w:r w:rsidR="00163564" w:rsidRPr="00163564">
        <w:rPr>
          <w:rFonts w:ascii="Arial" w:hAnsi="Arial" w:cs="Arial"/>
          <w:b/>
          <w:sz w:val="22"/>
          <w:szCs w:val="22"/>
          <w:lang w:val="en-US"/>
        </w:rPr>
        <w:t>IT</w:t>
      </w:r>
      <w:r w:rsidR="00163564" w:rsidRPr="00163564">
        <w:rPr>
          <w:rFonts w:ascii="Arial" w:hAnsi="Arial" w:cs="Arial"/>
          <w:b/>
          <w:sz w:val="22"/>
          <w:szCs w:val="22"/>
        </w:rPr>
        <w:t xml:space="preserve">-инфраструктуры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E1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1B50A8"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 w:rsidR="00416FB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D21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 01.11.2018 года по </w:t>
            </w:r>
            <w:r w:rsidR="000842A2">
              <w:rPr>
                <w:rFonts w:ascii="Arial" w:hAnsi="Arial" w:cs="Arial"/>
                <w:sz w:val="22"/>
                <w:szCs w:val="22"/>
                <w:lang w:eastAsia="en-US"/>
              </w:rPr>
              <w:t>31.10</w:t>
            </w:r>
            <w:r w:rsidR="006D2122">
              <w:rPr>
                <w:rFonts w:ascii="Arial" w:hAnsi="Arial" w:cs="Arial"/>
                <w:sz w:val="22"/>
                <w:szCs w:val="22"/>
                <w:lang w:eastAsia="en-US"/>
              </w:rPr>
              <w:t>.2019</w:t>
            </w:r>
            <w:r w:rsidR="00416FB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года</w:t>
            </w:r>
            <w:r w:rsidR="00E12D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E12D72" w:rsidRPr="00604B62">
              <w:rPr>
                <w:rFonts w:ascii="Arial" w:hAnsi="Arial" w:cs="Arial"/>
                <w:sz w:val="22"/>
                <w:szCs w:val="22"/>
              </w:rPr>
              <w:t>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12D72" w:rsidRPr="00F86044" w:rsidRDefault="00F86044" w:rsidP="0041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8604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услуг производится ежемесячно, не позднее 20 (двадцатого) числа месяца, следующего за отчетным, на основании выставленного Исполнителем счета. Исполнитель обязан предоставлять акты оказанных услуг, счета-фактуры, оформленные в соответствии с НК РФ, в первый рабочий день месяца, следующего за отчетным. В случае нарушения Исполнителем срока предоставления вышеуказанных документов, оплата производится Заказчиком в течение 5 (пяти) рабочих дней с даты их получения</w:t>
            </w:r>
            <w:r w:rsidR="00E12D72" w:rsidRPr="00F8604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:rsidR="00C6432B" w:rsidRPr="00604B62" w:rsidRDefault="00E12D72" w:rsidP="00416F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E2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Оплата производится Заказчиком путем перевода подлежащей оплате суммы на расчетный счет Исполнителя. Под датой оплаты понимается дата списания денежных средств с расчетного счета Заказчика. По письменному требованию Исполнителя Заказчик направит Исполнителю скан - копию банковских (платежных) документов, подтверждающих перечисление денежных средств на его расчётный счёт</w:t>
            </w:r>
            <w:r w:rsidR="00C6432B" w:rsidRPr="00F8604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(указать свои условия)</w:t>
            </w:r>
            <w:r w:rsidR="000842A2" w:rsidRPr="00F8604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DE51B9" w:rsidRDefault="00E12D72" w:rsidP="00E12D72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51B9" w:rsidRPr="00DE51B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Исполнитель обеспечивает физическое присутствие минимум одного своего сотрудника технической поддержки на территории предприятия Заказчика и одного сотрудника, осуществляющего контроль работоспособности серверов и рабочих мест по удаленной системе обслуживания, с возможностью выезда на территорию Заказчика в случаях обеспечения усиления технической поддержки, а также больничных и отпусков основного сотрудника</w:t>
            </w:r>
            <w:r w:rsidR="00DE51B9" w:rsidRPr="00DE51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51B9">
              <w:rPr>
                <w:rFonts w:ascii="Arial" w:hAnsi="Arial" w:cs="Arial"/>
                <w:sz w:val="22"/>
                <w:szCs w:val="22"/>
              </w:rPr>
              <w:t>(указать количество)</w:t>
            </w:r>
            <w:r w:rsidR="00DE51B9" w:rsidRPr="00DE51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163564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6D2122">
              <w:rPr>
                <w:rFonts w:ascii="Arial" w:hAnsi="Arial" w:cs="Arial"/>
                <w:sz w:val="22"/>
                <w:szCs w:val="22"/>
              </w:rPr>
              <w:t xml:space="preserve">организациями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DE51B9" w:rsidRDefault="00DE51B9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DE51B9" w:rsidRDefault="00DE51B9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DE51B9" w:rsidRDefault="00DE51B9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DE51B9" w:rsidRDefault="00DE51B9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lastRenderedPageBreak/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163564" w:rsidRPr="00163564">
        <w:rPr>
          <w:rFonts w:ascii="Arial" w:hAnsi="Arial" w:cs="Arial"/>
          <w:sz w:val="22"/>
          <w:szCs w:val="22"/>
        </w:rPr>
        <w:t xml:space="preserve">оказать услуги по технической поддержке </w:t>
      </w:r>
      <w:r w:rsidR="00163564" w:rsidRPr="00163564">
        <w:rPr>
          <w:rFonts w:ascii="Arial" w:hAnsi="Arial" w:cs="Arial"/>
          <w:sz w:val="22"/>
          <w:szCs w:val="22"/>
          <w:lang w:val="en-US"/>
        </w:rPr>
        <w:t>IT</w:t>
      </w:r>
      <w:r w:rsidR="00163564" w:rsidRPr="00163564">
        <w:rPr>
          <w:rFonts w:ascii="Arial" w:hAnsi="Arial" w:cs="Arial"/>
          <w:sz w:val="22"/>
          <w:szCs w:val="22"/>
        </w:rPr>
        <w:t>-инфраструктуры</w:t>
      </w:r>
      <w:r w:rsidR="0071243D">
        <w:rPr>
          <w:rFonts w:ascii="Arial" w:hAnsi="Arial" w:cs="Arial"/>
          <w:sz w:val="22"/>
          <w:szCs w:val="22"/>
        </w:rPr>
        <w:t>.</w:t>
      </w:r>
      <w:r w:rsidR="0071243D" w:rsidRPr="007124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7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197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71243D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>по Отбору на выполнение</w:t>
      </w:r>
      <w:r w:rsidR="00163564" w:rsidRPr="00163564">
        <w:rPr>
          <w:rFonts w:ascii="Arial" w:hAnsi="Arial" w:cs="Arial"/>
          <w:b/>
          <w:sz w:val="22"/>
          <w:szCs w:val="22"/>
        </w:rPr>
        <w:t xml:space="preserve"> услуг по технической поддержке </w:t>
      </w:r>
      <w:r w:rsidR="00163564" w:rsidRPr="00163564">
        <w:rPr>
          <w:rFonts w:ascii="Arial" w:hAnsi="Arial" w:cs="Arial"/>
          <w:b/>
          <w:sz w:val="22"/>
          <w:szCs w:val="22"/>
          <w:lang w:val="en-US"/>
        </w:rPr>
        <w:t>IT</w:t>
      </w:r>
      <w:r w:rsidR="00163564" w:rsidRPr="00163564">
        <w:rPr>
          <w:rFonts w:ascii="Arial" w:hAnsi="Arial" w:cs="Arial"/>
          <w:b/>
          <w:sz w:val="22"/>
          <w:szCs w:val="22"/>
        </w:rPr>
        <w:t xml:space="preserve">-инфраструктуры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и </w:t>
      </w:r>
      <w:r w:rsidRPr="00604B62">
        <w:rPr>
          <w:rFonts w:ascii="Arial" w:hAnsi="Arial" w:cs="Arial"/>
          <w:sz w:val="22"/>
          <w:szCs w:val="22"/>
        </w:rPr>
        <w:t>выполнение 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товаров,</w:t>
      </w:r>
      <w:r w:rsidRPr="00604B62">
        <w:rPr>
          <w:rFonts w:ascii="Arial" w:hAnsi="Arial" w:cs="Arial"/>
          <w:sz w:val="22"/>
          <w:szCs w:val="22"/>
        </w:rPr>
        <w:t xml:space="preserve"> работ (услуг) по договору</w:t>
      </w:r>
      <w:r w:rsidR="00163564">
        <w:rPr>
          <w:rFonts w:ascii="Arial" w:hAnsi="Arial" w:cs="Arial"/>
          <w:sz w:val="22"/>
          <w:szCs w:val="22"/>
        </w:rPr>
        <w:t xml:space="preserve"> оказания</w:t>
      </w:r>
      <w:r w:rsidR="00163564" w:rsidRPr="00163564">
        <w:rPr>
          <w:rFonts w:ascii="Arial" w:hAnsi="Arial" w:cs="Arial"/>
          <w:sz w:val="22"/>
          <w:szCs w:val="22"/>
        </w:rPr>
        <w:t xml:space="preserve"> услуги по технической поддержке </w:t>
      </w:r>
      <w:r w:rsidR="00163564" w:rsidRPr="00163564">
        <w:rPr>
          <w:rFonts w:ascii="Arial" w:hAnsi="Arial" w:cs="Arial"/>
          <w:sz w:val="22"/>
          <w:szCs w:val="22"/>
          <w:lang w:val="en-US"/>
        </w:rPr>
        <w:t>IT</w:t>
      </w:r>
      <w:r w:rsidR="00163564" w:rsidRPr="00163564">
        <w:rPr>
          <w:rFonts w:ascii="Arial" w:hAnsi="Arial" w:cs="Arial"/>
          <w:sz w:val="22"/>
          <w:szCs w:val="22"/>
        </w:rPr>
        <w:t>-инфраструктуры</w:t>
      </w:r>
      <w:r w:rsidRPr="00604B62">
        <w:rPr>
          <w:rFonts w:ascii="Arial" w:hAnsi="Arial" w:cs="Arial"/>
          <w:sz w:val="22"/>
          <w:szCs w:val="22"/>
        </w:rPr>
        <w:t xml:space="preserve">, заявленные в Отборе на следующих условиях оплаты проекта  (авансовые платежи – сроки и объем; порядок платежей и т.п.)__________________________________________________.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Коммерческое предложение на выполнение работ (оказание услуг)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1643FF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198" w:name="OLE_LINK1"/>
      <w:bookmarkStart w:id="199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198"/>
      <w:bookmarkEnd w:id="199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DA68E8" w:rsidRPr="00DA68E8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163564" w:rsidRPr="00163564">
        <w:rPr>
          <w:rFonts w:ascii="Arial" w:hAnsi="Arial" w:cs="Arial"/>
          <w:sz w:val="22"/>
          <w:szCs w:val="22"/>
        </w:rPr>
        <w:t xml:space="preserve">оказать услуги по технической поддержке </w:t>
      </w:r>
      <w:r w:rsidR="00163564" w:rsidRPr="00163564">
        <w:rPr>
          <w:rFonts w:ascii="Arial" w:hAnsi="Arial" w:cs="Arial"/>
          <w:sz w:val="22"/>
          <w:szCs w:val="22"/>
          <w:lang w:val="en-US"/>
        </w:rPr>
        <w:t>IT</w:t>
      </w:r>
      <w:r w:rsidR="00163564" w:rsidRPr="00163564">
        <w:rPr>
          <w:rFonts w:ascii="Arial" w:hAnsi="Arial" w:cs="Arial"/>
          <w:sz w:val="22"/>
          <w:szCs w:val="22"/>
        </w:rPr>
        <w:t>-инфраструктуры</w:t>
      </w:r>
      <w:r w:rsidRPr="00604B62">
        <w:rPr>
          <w:rFonts w:ascii="Arial" w:hAnsi="Arial" w:cs="Arial"/>
          <w:sz w:val="22"/>
          <w:szCs w:val="22"/>
        </w:rPr>
        <w:t>.</w:t>
      </w:r>
    </w:p>
    <w:p w:rsidR="00C6432B" w:rsidRPr="00604B62" w:rsidRDefault="00391790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 xml:space="preserve">должен предоставить полный перечень услуг,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00" w:name="_Hlt22846931"/>
      <w:bookmarkStart w:id="201" w:name="_Ref93264992"/>
      <w:bookmarkStart w:id="202" w:name="_Ref93265116"/>
      <w:bookmarkStart w:id="203" w:name="_Toc156792957"/>
      <w:bookmarkEnd w:id="200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4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04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7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05" w:name="_Toc156792978"/>
      <w:bookmarkEnd w:id="201"/>
      <w:bookmarkEnd w:id="202"/>
      <w:bookmarkEnd w:id="203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06" w:name="_Ref280706810"/>
      <w:bookmarkEnd w:id="205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06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207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207"/>
    </w:p>
    <w:p w:rsidR="00957E04" w:rsidRPr="00DA68E8" w:rsidRDefault="00C6432B" w:rsidP="00957E04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957E04" w:rsidRPr="00957E04">
        <w:rPr>
          <w:rFonts w:ascii="Arial" w:hAnsi="Arial" w:cs="Arial"/>
          <w:sz w:val="22"/>
          <w:szCs w:val="22"/>
        </w:rPr>
        <w:t xml:space="preserve">оказать услуги по технической поддержке </w:t>
      </w:r>
      <w:r w:rsidR="00957E04" w:rsidRPr="00957E04">
        <w:rPr>
          <w:rFonts w:ascii="Arial" w:hAnsi="Arial" w:cs="Arial"/>
          <w:sz w:val="22"/>
          <w:szCs w:val="22"/>
          <w:lang w:val="en-US"/>
        </w:rPr>
        <w:t>IT</w:t>
      </w:r>
      <w:r w:rsidR="00957E04" w:rsidRPr="00957E04">
        <w:rPr>
          <w:rFonts w:ascii="Arial" w:hAnsi="Arial" w:cs="Arial"/>
          <w:sz w:val="22"/>
          <w:szCs w:val="22"/>
        </w:rPr>
        <w:t>-инфраструктуры</w:t>
      </w:r>
    </w:p>
    <w:p w:rsidR="00C6432B" w:rsidRPr="00604B62" w:rsidRDefault="00DA68E8" w:rsidP="00C6432B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. </w:t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957E04" w:rsidRPr="00957E04">
        <w:rPr>
          <w:rFonts w:ascii="Arial" w:hAnsi="Arial" w:cs="Arial"/>
          <w:sz w:val="22"/>
          <w:szCs w:val="22"/>
        </w:rPr>
        <w:t xml:space="preserve">оказать услуги по технической поддержке </w:t>
      </w:r>
      <w:r w:rsidR="00957E04" w:rsidRPr="00957E04">
        <w:rPr>
          <w:rFonts w:ascii="Arial" w:hAnsi="Arial" w:cs="Arial"/>
          <w:sz w:val="22"/>
          <w:szCs w:val="22"/>
          <w:lang w:val="en-US"/>
        </w:rPr>
        <w:t>IT</w:t>
      </w:r>
      <w:r w:rsidR="00957E04" w:rsidRPr="00957E04">
        <w:rPr>
          <w:rFonts w:ascii="Arial" w:hAnsi="Arial" w:cs="Arial"/>
          <w:sz w:val="22"/>
          <w:szCs w:val="22"/>
        </w:rPr>
        <w:t>-инфраструктуры</w:t>
      </w:r>
      <w:r w:rsidR="00957E04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6D2122">
        <w:rPr>
          <w:rFonts w:ascii="Arial" w:hAnsi="Arial" w:cs="Arial"/>
          <w:sz w:val="22"/>
          <w:szCs w:val="22"/>
        </w:rPr>
        <w:t>ры: 2018</w:t>
      </w:r>
      <w:r w:rsidR="00196D9D">
        <w:rPr>
          <w:rFonts w:ascii="Arial" w:hAnsi="Arial" w:cs="Arial"/>
          <w:sz w:val="22"/>
          <w:szCs w:val="22"/>
        </w:rPr>
        <w:t>-</w:t>
      </w:r>
      <w:r w:rsidR="00957E04">
        <w:rPr>
          <w:rFonts w:ascii="Arial" w:hAnsi="Arial" w:cs="Arial"/>
          <w:sz w:val="22"/>
          <w:szCs w:val="22"/>
        </w:rPr>
        <w:t>09</w:t>
      </w:r>
      <w:r w:rsidR="00196D9D">
        <w:rPr>
          <w:rFonts w:ascii="Arial" w:hAnsi="Arial" w:cs="Arial"/>
          <w:sz w:val="22"/>
          <w:szCs w:val="22"/>
        </w:rPr>
        <w:t>-</w:t>
      </w:r>
      <w:r w:rsidR="00DA68E8">
        <w:rPr>
          <w:rFonts w:ascii="Arial" w:hAnsi="Arial" w:cs="Arial"/>
          <w:sz w:val="22"/>
          <w:szCs w:val="22"/>
        </w:rPr>
        <w:t>01у/0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E6" w:rsidRDefault="006E07E6" w:rsidP="00C6432B">
      <w:r>
        <w:separator/>
      </w:r>
    </w:p>
  </w:endnote>
  <w:endnote w:type="continuationSeparator" w:id="0">
    <w:p w:rsidR="006E07E6" w:rsidRDefault="006E07E6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9D" w:rsidRPr="00FE19B1" w:rsidRDefault="00196D9D">
    <w:pPr>
      <w:pStyle w:val="a6"/>
      <w:jc w:val="right"/>
      <w:rPr>
        <w:sz w:val="20"/>
        <w:szCs w:val="20"/>
      </w:rPr>
    </w:pPr>
  </w:p>
  <w:p w:rsidR="00196D9D" w:rsidRDefault="00196D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196D9D" w:rsidRDefault="00196D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44">
          <w:rPr>
            <w:noProof/>
          </w:rPr>
          <w:t>1</w:t>
        </w:r>
        <w:r>
          <w:fldChar w:fldCharType="end"/>
        </w:r>
      </w:p>
    </w:sdtContent>
  </w:sdt>
  <w:p w:rsidR="00196D9D" w:rsidRDefault="00196D9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9D" w:rsidRDefault="00196D9D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6D9D" w:rsidRDefault="00196D9D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04" w:rsidRPr="00577554" w:rsidRDefault="005C3204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5C3204" w:rsidRDefault="005C320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C3204" w:rsidRDefault="005C320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C3204" w:rsidRDefault="005C3204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5C3204" w:rsidRDefault="005C3204" w:rsidP="00A96243">
    <w:pPr>
      <w:pStyle w:val="a6"/>
      <w:ind w:right="360"/>
    </w:pPr>
  </w:p>
  <w:p w:rsidR="005C3204" w:rsidRDefault="005C3204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E6" w:rsidRDefault="006E07E6" w:rsidP="00C6432B">
      <w:r>
        <w:separator/>
      </w:r>
    </w:p>
  </w:footnote>
  <w:footnote w:type="continuationSeparator" w:id="0">
    <w:p w:rsidR="006E07E6" w:rsidRDefault="006E07E6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9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1"/>
  </w:num>
  <w:num w:numId="5">
    <w:abstractNumId w:val="16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4"/>
  </w:num>
  <w:num w:numId="18">
    <w:abstractNumId w:val="2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 w:numId="23">
    <w:abstractNumId w:val="5"/>
  </w:num>
  <w:num w:numId="24">
    <w:abstractNumId w:val="1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3391"/>
    <w:rsid w:val="000242DE"/>
    <w:rsid w:val="00024C34"/>
    <w:rsid w:val="0003336F"/>
    <w:rsid w:val="00033DB8"/>
    <w:rsid w:val="00063DF4"/>
    <w:rsid w:val="00065D8E"/>
    <w:rsid w:val="000842A2"/>
    <w:rsid w:val="00084822"/>
    <w:rsid w:val="000856BD"/>
    <w:rsid w:val="000E1305"/>
    <w:rsid w:val="000E35E0"/>
    <w:rsid w:val="000F4C00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96D9D"/>
    <w:rsid w:val="001A673F"/>
    <w:rsid w:val="001B0CA8"/>
    <w:rsid w:val="001B1C73"/>
    <w:rsid w:val="001B50A8"/>
    <w:rsid w:val="001C4018"/>
    <w:rsid w:val="001D3C53"/>
    <w:rsid w:val="001D534B"/>
    <w:rsid w:val="001D60F0"/>
    <w:rsid w:val="001E0AC8"/>
    <w:rsid w:val="00200821"/>
    <w:rsid w:val="002332E0"/>
    <w:rsid w:val="002C7124"/>
    <w:rsid w:val="002D01C1"/>
    <w:rsid w:val="002D121D"/>
    <w:rsid w:val="002D7C57"/>
    <w:rsid w:val="002F7039"/>
    <w:rsid w:val="0030073A"/>
    <w:rsid w:val="003132BA"/>
    <w:rsid w:val="00346061"/>
    <w:rsid w:val="003860CE"/>
    <w:rsid w:val="00391790"/>
    <w:rsid w:val="00395D44"/>
    <w:rsid w:val="003B6250"/>
    <w:rsid w:val="003C41D4"/>
    <w:rsid w:val="003F2B44"/>
    <w:rsid w:val="00414263"/>
    <w:rsid w:val="00416FB7"/>
    <w:rsid w:val="00452804"/>
    <w:rsid w:val="00453271"/>
    <w:rsid w:val="00454E2F"/>
    <w:rsid w:val="004652BE"/>
    <w:rsid w:val="0047473A"/>
    <w:rsid w:val="0048175A"/>
    <w:rsid w:val="004B06A7"/>
    <w:rsid w:val="004C6E64"/>
    <w:rsid w:val="004D06E2"/>
    <w:rsid w:val="004D40E8"/>
    <w:rsid w:val="004E359D"/>
    <w:rsid w:val="00502EB5"/>
    <w:rsid w:val="00506992"/>
    <w:rsid w:val="00513643"/>
    <w:rsid w:val="00536615"/>
    <w:rsid w:val="00555297"/>
    <w:rsid w:val="00567284"/>
    <w:rsid w:val="005745A9"/>
    <w:rsid w:val="005830B9"/>
    <w:rsid w:val="00586FFA"/>
    <w:rsid w:val="0059562F"/>
    <w:rsid w:val="005C3204"/>
    <w:rsid w:val="005C7D27"/>
    <w:rsid w:val="005F17C4"/>
    <w:rsid w:val="00604B62"/>
    <w:rsid w:val="00621CD4"/>
    <w:rsid w:val="006717EE"/>
    <w:rsid w:val="006A2A18"/>
    <w:rsid w:val="006B5AA4"/>
    <w:rsid w:val="006D2122"/>
    <w:rsid w:val="006E07E6"/>
    <w:rsid w:val="006E345C"/>
    <w:rsid w:val="006E56CD"/>
    <w:rsid w:val="0071243D"/>
    <w:rsid w:val="00722B45"/>
    <w:rsid w:val="007608BE"/>
    <w:rsid w:val="00775690"/>
    <w:rsid w:val="00782865"/>
    <w:rsid w:val="007A3F7D"/>
    <w:rsid w:val="007B6552"/>
    <w:rsid w:val="007D3E6D"/>
    <w:rsid w:val="007D5A4B"/>
    <w:rsid w:val="008372D6"/>
    <w:rsid w:val="00852670"/>
    <w:rsid w:val="0088634D"/>
    <w:rsid w:val="00896107"/>
    <w:rsid w:val="008D476C"/>
    <w:rsid w:val="009003C0"/>
    <w:rsid w:val="00924BA9"/>
    <w:rsid w:val="00957E04"/>
    <w:rsid w:val="00994A4D"/>
    <w:rsid w:val="00996ED5"/>
    <w:rsid w:val="009B4252"/>
    <w:rsid w:val="00A143B5"/>
    <w:rsid w:val="00A1584B"/>
    <w:rsid w:val="00A21BD9"/>
    <w:rsid w:val="00A4668E"/>
    <w:rsid w:val="00A612C3"/>
    <w:rsid w:val="00A7746D"/>
    <w:rsid w:val="00A95F66"/>
    <w:rsid w:val="00A96243"/>
    <w:rsid w:val="00AA5454"/>
    <w:rsid w:val="00AB2B6E"/>
    <w:rsid w:val="00AB3402"/>
    <w:rsid w:val="00AC020D"/>
    <w:rsid w:val="00AC03AA"/>
    <w:rsid w:val="00AD23F4"/>
    <w:rsid w:val="00AD68CF"/>
    <w:rsid w:val="00AE360A"/>
    <w:rsid w:val="00AE4F76"/>
    <w:rsid w:val="00B142A3"/>
    <w:rsid w:val="00B42C50"/>
    <w:rsid w:val="00B76DD3"/>
    <w:rsid w:val="00B82109"/>
    <w:rsid w:val="00B94005"/>
    <w:rsid w:val="00B96792"/>
    <w:rsid w:val="00BA24E0"/>
    <w:rsid w:val="00BC136B"/>
    <w:rsid w:val="00BC5D77"/>
    <w:rsid w:val="00BC7A1C"/>
    <w:rsid w:val="00BD548F"/>
    <w:rsid w:val="00BF23C1"/>
    <w:rsid w:val="00BF4CA3"/>
    <w:rsid w:val="00C16D47"/>
    <w:rsid w:val="00C240FF"/>
    <w:rsid w:val="00C30495"/>
    <w:rsid w:val="00C41B0C"/>
    <w:rsid w:val="00C6432B"/>
    <w:rsid w:val="00C71903"/>
    <w:rsid w:val="00C902AB"/>
    <w:rsid w:val="00CA4068"/>
    <w:rsid w:val="00CE7CB0"/>
    <w:rsid w:val="00CF0F6E"/>
    <w:rsid w:val="00D13682"/>
    <w:rsid w:val="00D20A22"/>
    <w:rsid w:val="00D33CDA"/>
    <w:rsid w:val="00D623DF"/>
    <w:rsid w:val="00D65F71"/>
    <w:rsid w:val="00D70019"/>
    <w:rsid w:val="00D7085E"/>
    <w:rsid w:val="00D94554"/>
    <w:rsid w:val="00DA68E8"/>
    <w:rsid w:val="00DA790E"/>
    <w:rsid w:val="00DD543F"/>
    <w:rsid w:val="00DE51B9"/>
    <w:rsid w:val="00DE6E5A"/>
    <w:rsid w:val="00DF0750"/>
    <w:rsid w:val="00E03F5C"/>
    <w:rsid w:val="00E1186F"/>
    <w:rsid w:val="00E12D72"/>
    <w:rsid w:val="00E31F03"/>
    <w:rsid w:val="00E614E8"/>
    <w:rsid w:val="00E61AF6"/>
    <w:rsid w:val="00E742F8"/>
    <w:rsid w:val="00E9792D"/>
    <w:rsid w:val="00EC175A"/>
    <w:rsid w:val="00EC189A"/>
    <w:rsid w:val="00EF3F16"/>
    <w:rsid w:val="00F344CE"/>
    <w:rsid w:val="00F40198"/>
    <w:rsid w:val="00F86044"/>
    <w:rsid w:val="00FD428D"/>
    <w:rsid w:val="00FE19B1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7"/>
    <w:uiPriority w:val="39"/>
    <w:rsid w:val="000842A2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7"/>
    <w:uiPriority w:val="39"/>
    <w:rsid w:val="000842A2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88</cp:revision>
  <cp:lastPrinted>2018-09-12T07:15:00Z</cp:lastPrinted>
  <dcterms:created xsi:type="dcterms:W3CDTF">2016-09-29T09:19:00Z</dcterms:created>
  <dcterms:modified xsi:type="dcterms:W3CDTF">2018-09-12T07:17:00Z</dcterms:modified>
</cp:coreProperties>
</file>